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B8AD" w14:textId="77777777" w:rsidR="00267082" w:rsidRPr="00521630" w:rsidRDefault="006326F7" w:rsidP="00117CF0">
      <w:pPr>
        <w:rPr>
          <w:b/>
          <w:color w:val="000000" w:themeColor="text1"/>
        </w:rPr>
      </w:pPr>
      <w:r w:rsidRPr="00521630">
        <w:rPr>
          <w:b/>
          <w:color w:val="000000" w:themeColor="text1"/>
        </w:rPr>
        <w:t>Р</w:t>
      </w:r>
      <w:r w:rsidR="00982C5D" w:rsidRPr="00521630">
        <w:rPr>
          <w:b/>
          <w:color w:val="000000" w:themeColor="text1"/>
        </w:rPr>
        <w:t>исунок</w:t>
      </w:r>
      <w:r w:rsidRPr="00521630">
        <w:rPr>
          <w:b/>
          <w:color w:val="000000" w:themeColor="text1"/>
        </w:rPr>
        <w:t xml:space="preserve"> </w:t>
      </w:r>
      <w:r w:rsidR="00267082" w:rsidRPr="00521630">
        <w:rPr>
          <w:b/>
          <w:color w:val="000000" w:themeColor="text1"/>
        </w:rPr>
        <w:t>как способ интерпретации художественного текста на занятиях РКИ в китайской аудитории</w:t>
      </w:r>
    </w:p>
    <w:p w14:paraId="4C38A50E" w14:textId="77777777" w:rsidR="0023118E" w:rsidRPr="00521630" w:rsidRDefault="0023118E" w:rsidP="0023118E">
      <w:pPr>
        <w:jc w:val="right"/>
        <w:rPr>
          <w:b/>
          <w:i/>
          <w:color w:val="000000" w:themeColor="text1"/>
        </w:rPr>
      </w:pPr>
      <w:r w:rsidRPr="00521630">
        <w:rPr>
          <w:b/>
          <w:i/>
          <w:color w:val="000000" w:themeColor="text1"/>
        </w:rPr>
        <w:t>Лилеева А.Г.</w:t>
      </w:r>
    </w:p>
    <w:p w14:paraId="3420EC9E" w14:textId="77777777" w:rsidR="0023118E" w:rsidRPr="00521630" w:rsidRDefault="0023118E" w:rsidP="0023118E">
      <w:pPr>
        <w:jc w:val="right"/>
        <w:rPr>
          <w:i/>
          <w:color w:val="000000" w:themeColor="text1"/>
        </w:rPr>
      </w:pPr>
      <w:r w:rsidRPr="00521630">
        <w:rPr>
          <w:i/>
          <w:color w:val="000000" w:themeColor="text1"/>
        </w:rPr>
        <w:t xml:space="preserve">Канд. </w:t>
      </w:r>
      <w:proofErr w:type="spellStart"/>
      <w:r w:rsidR="003C0FF6" w:rsidRPr="00521630">
        <w:rPr>
          <w:i/>
          <w:color w:val="000000" w:themeColor="text1"/>
        </w:rPr>
        <w:t>п</w:t>
      </w:r>
      <w:r w:rsidRPr="00521630">
        <w:rPr>
          <w:i/>
          <w:color w:val="000000" w:themeColor="text1"/>
        </w:rPr>
        <w:t>ед</w:t>
      </w:r>
      <w:proofErr w:type="spellEnd"/>
      <w:r w:rsidR="003C0FF6" w:rsidRPr="00521630">
        <w:rPr>
          <w:i/>
          <w:color w:val="000000" w:themeColor="text1"/>
        </w:rPr>
        <w:t>.</w:t>
      </w:r>
      <w:r w:rsidRPr="00521630">
        <w:rPr>
          <w:i/>
          <w:color w:val="000000" w:themeColor="text1"/>
        </w:rPr>
        <w:t xml:space="preserve"> наук, доцент</w:t>
      </w:r>
      <w:r w:rsidR="003C0FF6" w:rsidRPr="00521630">
        <w:rPr>
          <w:i/>
          <w:color w:val="000000" w:themeColor="text1"/>
        </w:rPr>
        <w:t xml:space="preserve"> </w:t>
      </w:r>
      <w:r w:rsidRPr="00521630">
        <w:rPr>
          <w:i/>
          <w:color w:val="000000" w:themeColor="text1"/>
        </w:rPr>
        <w:t xml:space="preserve"> МГУ им. М.В. Ломоносова, Москва, Россия</w:t>
      </w:r>
    </w:p>
    <w:p w14:paraId="6E223DC4" w14:textId="77777777" w:rsidR="0023118E" w:rsidRPr="00521630" w:rsidRDefault="003C0FF6" w:rsidP="0023118E">
      <w:pPr>
        <w:jc w:val="right"/>
        <w:rPr>
          <w:i/>
          <w:color w:val="000000" w:themeColor="text1"/>
        </w:rPr>
      </w:pPr>
      <w:r w:rsidRPr="00521630">
        <w:rPr>
          <w:i/>
          <w:color w:val="000000" w:themeColor="text1"/>
          <w:lang w:val="en-US"/>
        </w:rPr>
        <w:t>a</w:t>
      </w:r>
      <w:r w:rsidR="0023118E" w:rsidRPr="00521630">
        <w:rPr>
          <w:i/>
          <w:color w:val="000000" w:themeColor="text1"/>
          <w:lang w:val="en-US"/>
        </w:rPr>
        <w:t>nna</w:t>
      </w:r>
      <w:r w:rsidR="0023118E" w:rsidRPr="00521630">
        <w:rPr>
          <w:i/>
          <w:color w:val="000000" w:themeColor="text1"/>
        </w:rPr>
        <w:t>.</w:t>
      </w:r>
      <w:r w:rsidR="0023118E" w:rsidRPr="00521630">
        <w:rPr>
          <w:i/>
          <w:color w:val="000000" w:themeColor="text1"/>
          <w:lang w:val="en-US"/>
        </w:rPr>
        <w:t>lileeva</w:t>
      </w:r>
      <w:r w:rsidR="0023118E" w:rsidRPr="00521630">
        <w:rPr>
          <w:i/>
          <w:color w:val="000000" w:themeColor="text1"/>
        </w:rPr>
        <w:t>2017@</w:t>
      </w:r>
      <w:proofErr w:type="spellStart"/>
      <w:r w:rsidR="0023118E" w:rsidRPr="00521630">
        <w:rPr>
          <w:i/>
          <w:color w:val="000000" w:themeColor="text1"/>
          <w:lang w:val="en-US"/>
        </w:rPr>
        <w:t>yandex</w:t>
      </w:r>
      <w:proofErr w:type="spellEnd"/>
      <w:r w:rsidR="0023118E" w:rsidRPr="00521630">
        <w:rPr>
          <w:i/>
          <w:color w:val="000000" w:themeColor="text1"/>
        </w:rPr>
        <w:t>.</w:t>
      </w:r>
      <w:proofErr w:type="spellStart"/>
      <w:r w:rsidR="0023118E" w:rsidRPr="00521630">
        <w:rPr>
          <w:i/>
          <w:color w:val="000000" w:themeColor="text1"/>
          <w:lang w:val="en-US"/>
        </w:rPr>
        <w:t>ru</w:t>
      </w:r>
      <w:proofErr w:type="spellEnd"/>
    </w:p>
    <w:p w14:paraId="32A87646" w14:textId="77777777" w:rsidR="00267082" w:rsidRPr="00521630" w:rsidRDefault="00E343B1" w:rsidP="00117CF0">
      <w:pPr>
        <w:tabs>
          <w:tab w:val="left" w:pos="540"/>
          <w:tab w:val="left" w:pos="900"/>
        </w:tabs>
        <w:jc w:val="both"/>
        <w:rPr>
          <w:color w:val="000000" w:themeColor="text1"/>
        </w:rPr>
      </w:pPr>
      <w:r w:rsidRPr="00521630">
        <w:rPr>
          <w:color w:val="000000" w:themeColor="text1"/>
        </w:rPr>
        <w:tab/>
      </w:r>
      <w:r w:rsidR="00502A77" w:rsidRPr="00521630">
        <w:rPr>
          <w:color w:val="000000" w:themeColor="text1"/>
        </w:rPr>
        <w:t xml:space="preserve"> </w:t>
      </w:r>
    </w:p>
    <w:p w14:paraId="32FEE0AE" w14:textId="77777777" w:rsidR="00EF31E9" w:rsidRDefault="003C0FF6" w:rsidP="00117CF0">
      <w:pPr>
        <w:tabs>
          <w:tab w:val="left" w:pos="540"/>
          <w:tab w:val="left" w:pos="900"/>
        </w:tabs>
        <w:jc w:val="both"/>
        <w:rPr>
          <w:color w:val="000000" w:themeColor="text1"/>
          <w:sz w:val="20"/>
          <w:szCs w:val="20"/>
        </w:rPr>
      </w:pPr>
      <w:r w:rsidRPr="00521630">
        <w:rPr>
          <w:color w:val="000000" w:themeColor="text1"/>
          <w:sz w:val="20"/>
          <w:szCs w:val="20"/>
        </w:rPr>
        <w:tab/>
      </w:r>
      <w:r w:rsidR="00502A77" w:rsidRPr="00521630">
        <w:rPr>
          <w:color w:val="000000" w:themeColor="text1"/>
          <w:sz w:val="20"/>
          <w:szCs w:val="20"/>
        </w:rPr>
        <w:t xml:space="preserve">В докладе </w:t>
      </w:r>
      <w:r w:rsidR="00174A22" w:rsidRPr="00521630">
        <w:rPr>
          <w:color w:val="000000" w:themeColor="text1"/>
          <w:sz w:val="20"/>
          <w:szCs w:val="20"/>
        </w:rPr>
        <w:t xml:space="preserve">обосновывается </w:t>
      </w:r>
      <w:r w:rsidR="005215DD" w:rsidRPr="00521630">
        <w:rPr>
          <w:color w:val="000000" w:themeColor="text1"/>
          <w:sz w:val="20"/>
          <w:szCs w:val="20"/>
        </w:rPr>
        <w:t xml:space="preserve">эффективность </w:t>
      </w:r>
      <w:r w:rsidR="005215DD">
        <w:rPr>
          <w:color w:val="000000" w:themeColor="text1"/>
          <w:sz w:val="20"/>
          <w:szCs w:val="20"/>
        </w:rPr>
        <w:t>использования</w:t>
      </w:r>
      <w:r w:rsidR="00174A22" w:rsidRPr="00521630">
        <w:rPr>
          <w:color w:val="000000" w:themeColor="text1"/>
          <w:sz w:val="20"/>
          <w:szCs w:val="20"/>
        </w:rPr>
        <w:t xml:space="preserve"> </w:t>
      </w:r>
      <w:r w:rsidR="005215DD">
        <w:rPr>
          <w:color w:val="000000" w:themeColor="text1"/>
          <w:sz w:val="20"/>
          <w:szCs w:val="20"/>
        </w:rPr>
        <w:t>приёма визуализации словесных образов</w:t>
      </w:r>
      <w:r w:rsidR="00174A22" w:rsidRPr="00521630">
        <w:rPr>
          <w:color w:val="000000" w:themeColor="text1"/>
          <w:sz w:val="20"/>
          <w:szCs w:val="20"/>
        </w:rPr>
        <w:t xml:space="preserve"> в процессе интерпретации художественного текста на занятии по русскому языку в китайской аудитории.</w:t>
      </w:r>
      <w:r w:rsidR="0023118E" w:rsidRPr="00521630">
        <w:rPr>
          <w:color w:val="000000" w:themeColor="text1"/>
          <w:sz w:val="20"/>
          <w:szCs w:val="20"/>
        </w:rPr>
        <w:t xml:space="preserve"> </w:t>
      </w:r>
      <w:r w:rsidR="00502A77" w:rsidRPr="00521630">
        <w:rPr>
          <w:color w:val="000000" w:themeColor="text1"/>
          <w:sz w:val="20"/>
          <w:szCs w:val="20"/>
        </w:rPr>
        <w:t xml:space="preserve">Для китайской </w:t>
      </w:r>
      <w:r w:rsidR="00174A22" w:rsidRPr="00521630">
        <w:rPr>
          <w:color w:val="000000" w:themeColor="text1"/>
          <w:sz w:val="20"/>
          <w:szCs w:val="20"/>
        </w:rPr>
        <w:t xml:space="preserve">аудитории </w:t>
      </w:r>
      <w:r w:rsidR="0023118E" w:rsidRPr="00521630">
        <w:rPr>
          <w:color w:val="000000" w:themeColor="text1"/>
          <w:sz w:val="20"/>
          <w:szCs w:val="20"/>
        </w:rPr>
        <w:t>подобный приём</w:t>
      </w:r>
      <w:r w:rsidR="00502A77" w:rsidRPr="00521630">
        <w:rPr>
          <w:color w:val="000000" w:themeColor="text1"/>
          <w:sz w:val="20"/>
          <w:szCs w:val="20"/>
        </w:rPr>
        <w:t xml:space="preserve"> оказывается </w:t>
      </w:r>
      <w:r w:rsidR="0023118E" w:rsidRPr="00521630">
        <w:rPr>
          <w:color w:val="000000" w:themeColor="text1"/>
          <w:sz w:val="20"/>
          <w:szCs w:val="20"/>
        </w:rPr>
        <w:t>наиболее методически целесообразным</w:t>
      </w:r>
      <w:r w:rsidR="00502A77" w:rsidRPr="00521630">
        <w:rPr>
          <w:color w:val="000000" w:themeColor="text1"/>
          <w:sz w:val="20"/>
          <w:szCs w:val="20"/>
        </w:rPr>
        <w:t xml:space="preserve">, что определяется визуализацией мышления носителей китайского </w:t>
      </w:r>
      <w:r w:rsidR="00174A22" w:rsidRPr="00521630">
        <w:rPr>
          <w:color w:val="000000" w:themeColor="text1"/>
          <w:sz w:val="20"/>
          <w:szCs w:val="20"/>
        </w:rPr>
        <w:t>языка, эстетической</w:t>
      </w:r>
      <w:r w:rsidR="00502A77" w:rsidRPr="00521630">
        <w:rPr>
          <w:color w:val="000000" w:themeColor="text1"/>
          <w:sz w:val="20"/>
          <w:szCs w:val="20"/>
        </w:rPr>
        <w:t xml:space="preserve"> традицией китайско</w:t>
      </w:r>
      <w:r w:rsidR="00EF31E9">
        <w:rPr>
          <w:color w:val="000000" w:themeColor="text1"/>
          <w:sz w:val="20"/>
          <w:szCs w:val="20"/>
        </w:rPr>
        <w:t>го</w:t>
      </w:r>
      <w:r w:rsidR="00502A77" w:rsidRPr="00521630">
        <w:rPr>
          <w:color w:val="000000" w:themeColor="text1"/>
          <w:sz w:val="20"/>
          <w:szCs w:val="20"/>
        </w:rPr>
        <w:t xml:space="preserve"> искусства</w:t>
      </w:r>
      <w:r w:rsidR="00174A22" w:rsidRPr="00521630">
        <w:rPr>
          <w:color w:val="000000" w:themeColor="text1"/>
          <w:sz w:val="20"/>
          <w:szCs w:val="20"/>
        </w:rPr>
        <w:t xml:space="preserve">, а также влиянием современной </w:t>
      </w:r>
      <w:proofErr w:type="spellStart"/>
      <w:r w:rsidR="00174A22" w:rsidRPr="00521630">
        <w:rPr>
          <w:color w:val="000000" w:themeColor="text1"/>
          <w:sz w:val="20"/>
          <w:szCs w:val="20"/>
        </w:rPr>
        <w:t>мас</w:t>
      </w:r>
      <w:proofErr w:type="spellEnd"/>
      <w:r w:rsidRPr="00521630">
        <w:rPr>
          <w:color w:val="000000" w:themeColor="text1"/>
          <w:sz w:val="20"/>
          <w:szCs w:val="20"/>
          <w:lang w:val="en-US"/>
        </w:rPr>
        <w:t>c</w:t>
      </w:r>
      <w:r w:rsidR="00011FD0">
        <w:rPr>
          <w:color w:val="000000" w:themeColor="text1"/>
          <w:sz w:val="20"/>
          <w:szCs w:val="20"/>
        </w:rPr>
        <w:t>-</w:t>
      </w:r>
      <w:proofErr w:type="spellStart"/>
      <w:r w:rsidR="00174A22" w:rsidRPr="00521630">
        <w:rPr>
          <w:color w:val="000000" w:themeColor="text1"/>
          <w:sz w:val="20"/>
          <w:szCs w:val="20"/>
        </w:rPr>
        <w:t>медийной</w:t>
      </w:r>
      <w:proofErr w:type="spellEnd"/>
      <w:r w:rsidR="00174A22" w:rsidRPr="00521630">
        <w:rPr>
          <w:color w:val="000000" w:themeColor="text1"/>
          <w:sz w:val="20"/>
          <w:szCs w:val="20"/>
        </w:rPr>
        <w:t xml:space="preserve"> </w:t>
      </w:r>
      <w:r w:rsidR="0023118E" w:rsidRPr="00521630">
        <w:rPr>
          <w:color w:val="000000" w:themeColor="text1"/>
          <w:sz w:val="20"/>
          <w:szCs w:val="20"/>
        </w:rPr>
        <w:t xml:space="preserve">продукции. </w:t>
      </w:r>
    </w:p>
    <w:p w14:paraId="03CE2ED4" w14:textId="76FE5211" w:rsidR="00267082" w:rsidRPr="00521630" w:rsidRDefault="00EF31E9" w:rsidP="00117CF0">
      <w:pPr>
        <w:tabs>
          <w:tab w:val="left" w:pos="540"/>
          <w:tab w:val="left" w:pos="900"/>
        </w:tabs>
        <w:jc w:val="both"/>
        <w:rPr>
          <w:color w:val="000000" w:themeColor="text1"/>
          <w:sz w:val="20"/>
          <w:szCs w:val="20"/>
        </w:rPr>
      </w:pPr>
      <w:r>
        <w:rPr>
          <w:color w:val="000000" w:themeColor="text1"/>
          <w:sz w:val="20"/>
          <w:szCs w:val="20"/>
        </w:rPr>
        <w:tab/>
      </w:r>
      <w:r w:rsidR="0023118E" w:rsidRPr="00521630">
        <w:rPr>
          <w:color w:val="000000" w:themeColor="text1"/>
          <w:sz w:val="20"/>
          <w:szCs w:val="20"/>
        </w:rPr>
        <w:t>В</w:t>
      </w:r>
      <w:r w:rsidR="00502A77" w:rsidRPr="00521630">
        <w:rPr>
          <w:color w:val="000000" w:themeColor="text1"/>
          <w:sz w:val="20"/>
          <w:szCs w:val="20"/>
        </w:rPr>
        <w:t xml:space="preserve"> докладе представлен </w:t>
      </w:r>
      <w:r w:rsidR="00174A22" w:rsidRPr="00521630">
        <w:rPr>
          <w:color w:val="000000" w:themeColor="text1"/>
          <w:sz w:val="20"/>
          <w:szCs w:val="20"/>
        </w:rPr>
        <w:t>анализ ошибок</w:t>
      </w:r>
      <w:r w:rsidR="00502A77" w:rsidRPr="00521630">
        <w:rPr>
          <w:color w:val="000000" w:themeColor="text1"/>
          <w:sz w:val="20"/>
          <w:szCs w:val="20"/>
        </w:rPr>
        <w:t>,</w:t>
      </w:r>
      <w:r w:rsidR="005215DD">
        <w:rPr>
          <w:color w:val="000000" w:themeColor="text1"/>
          <w:sz w:val="20"/>
          <w:szCs w:val="20"/>
        </w:rPr>
        <w:t xml:space="preserve"> допущенных учащимися в </w:t>
      </w:r>
      <w:r w:rsidR="00011FD0">
        <w:rPr>
          <w:color w:val="000000" w:themeColor="text1"/>
          <w:sz w:val="20"/>
          <w:szCs w:val="20"/>
        </w:rPr>
        <w:t xml:space="preserve">процессе </w:t>
      </w:r>
      <w:r w:rsidR="00823ED3">
        <w:rPr>
          <w:color w:val="000000" w:themeColor="text1"/>
          <w:sz w:val="20"/>
          <w:szCs w:val="20"/>
        </w:rPr>
        <w:t>интерпретации русских</w:t>
      </w:r>
      <w:r w:rsidR="00011FD0">
        <w:rPr>
          <w:color w:val="000000" w:themeColor="text1"/>
          <w:sz w:val="20"/>
          <w:szCs w:val="20"/>
        </w:rPr>
        <w:t xml:space="preserve"> </w:t>
      </w:r>
      <w:r w:rsidR="005215DD">
        <w:rPr>
          <w:color w:val="000000" w:themeColor="text1"/>
          <w:sz w:val="20"/>
          <w:szCs w:val="20"/>
        </w:rPr>
        <w:t xml:space="preserve">художественных произведений </w:t>
      </w:r>
      <w:r w:rsidR="00011FD0">
        <w:rPr>
          <w:color w:val="000000" w:themeColor="text1"/>
          <w:sz w:val="20"/>
          <w:szCs w:val="20"/>
        </w:rPr>
        <w:t>под влиянием</w:t>
      </w:r>
      <w:r w:rsidR="00011FD0" w:rsidRPr="00521630">
        <w:rPr>
          <w:color w:val="000000" w:themeColor="text1"/>
          <w:sz w:val="20"/>
          <w:szCs w:val="20"/>
        </w:rPr>
        <w:t xml:space="preserve"> </w:t>
      </w:r>
      <w:proofErr w:type="gramStart"/>
      <w:r w:rsidR="00011FD0" w:rsidRPr="00521630">
        <w:rPr>
          <w:color w:val="000000" w:themeColor="text1"/>
          <w:sz w:val="20"/>
          <w:szCs w:val="20"/>
        </w:rPr>
        <w:t>образов</w:t>
      </w:r>
      <w:r w:rsidR="00011FD0">
        <w:rPr>
          <w:color w:val="000000" w:themeColor="text1"/>
          <w:sz w:val="20"/>
          <w:szCs w:val="20"/>
        </w:rPr>
        <w:t xml:space="preserve"> </w:t>
      </w:r>
      <w:r w:rsidR="00823ED3">
        <w:rPr>
          <w:color w:val="000000" w:themeColor="text1"/>
          <w:sz w:val="20"/>
          <w:szCs w:val="20"/>
        </w:rPr>
        <w:t xml:space="preserve"> современных</w:t>
      </w:r>
      <w:proofErr w:type="gramEnd"/>
      <w:r w:rsidR="00011FD0">
        <w:rPr>
          <w:color w:val="000000" w:themeColor="text1"/>
          <w:sz w:val="20"/>
          <w:szCs w:val="20"/>
        </w:rPr>
        <w:t xml:space="preserve">   масс-медиа</w:t>
      </w:r>
      <w:r w:rsidR="00823ED3">
        <w:rPr>
          <w:color w:val="000000" w:themeColor="text1"/>
          <w:sz w:val="20"/>
          <w:szCs w:val="20"/>
        </w:rPr>
        <w:t>,</w:t>
      </w:r>
      <w:r w:rsidR="005215DD">
        <w:rPr>
          <w:color w:val="000000" w:themeColor="text1"/>
          <w:sz w:val="20"/>
          <w:szCs w:val="20"/>
        </w:rPr>
        <w:t xml:space="preserve"> </w:t>
      </w:r>
      <w:r w:rsidR="00502A77" w:rsidRPr="00521630">
        <w:rPr>
          <w:color w:val="000000" w:themeColor="text1"/>
          <w:sz w:val="20"/>
          <w:szCs w:val="20"/>
        </w:rPr>
        <w:t xml:space="preserve"> и предложен возможный вариант их </w:t>
      </w:r>
      <w:r w:rsidR="00174A22" w:rsidRPr="00521630">
        <w:rPr>
          <w:color w:val="000000" w:themeColor="text1"/>
          <w:sz w:val="20"/>
          <w:szCs w:val="20"/>
        </w:rPr>
        <w:t>преодоления</w:t>
      </w:r>
      <w:r w:rsidR="00502A77" w:rsidRPr="00521630">
        <w:rPr>
          <w:color w:val="000000" w:themeColor="text1"/>
          <w:sz w:val="20"/>
          <w:szCs w:val="20"/>
        </w:rPr>
        <w:t>.</w:t>
      </w:r>
    </w:p>
    <w:p w14:paraId="17E734DD" w14:textId="77777777" w:rsidR="00174A22" w:rsidRPr="00521630" w:rsidRDefault="00174A22" w:rsidP="00117CF0">
      <w:pPr>
        <w:tabs>
          <w:tab w:val="left" w:pos="540"/>
          <w:tab w:val="left" w:pos="900"/>
        </w:tabs>
        <w:jc w:val="both"/>
        <w:rPr>
          <w:color w:val="000000" w:themeColor="text1"/>
          <w:sz w:val="20"/>
          <w:szCs w:val="20"/>
        </w:rPr>
      </w:pPr>
    </w:p>
    <w:p w14:paraId="1BE3BE75" w14:textId="77777777" w:rsidR="00174A22" w:rsidRPr="00521630" w:rsidRDefault="00174A22" w:rsidP="00117CF0">
      <w:pPr>
        <w:tabs>
          <w:tab w:val="left" w:pos="540"/>
          <w:tab w:val="left" w:pos="900"/>
        </w:tabs>
        <w:jc w:val="both"/>
        <w:rPr>
          <w:color w:val="000000" w:themeColor="text1"/>
          <w:sz w:val="20"/>
          <w:szCs w:val="20"/>
        </w:rPr>
      </w:pPr>
      <w:r w:rsidRPr="00521630">
        <w:rPr>
          <w:b/>
          <w:color w:val="000000" w:themeColor="text1"/>
          <w:sz w:val="20"/>
          <w:szCs w:val="20"/>
        </w:rPr>
        <w:t>Ключевые слова</w:t>
      </w:r>
      <w:r w:rsidRPr="00521630">
        <w:rPr>
          <w:color w:val="000000" w:themeColor="text1"/>
          <w:sz w:val="20"/>
          <w:szCs w:val="20"/>
        </w:rPr>
        <w:t>:</w:t>
      </w:r>
      <w:r w:rsidR="0023118E" w:rsidRPr="00521630">
        <w:rPr>
          <w:color w:val="000000" w:themeColor="text1"/>
          <w:sz w:val="20"/>
          <w:szCs w:val="20"/>
        </w:rPr>
        <w:t xml:space="preserve"> </w:t>
      </w:r>
      <w:r w:rsidRPr="00521630">
        <w:rPr>
          <w:color w:val="000000" w:themeColor="text1"/>
          <w:sz w:val="20"/>
          <w:szCs w:val="20"/>
        </w:rPr>
        <w:t xml:space="preserve">художественный текст, методика интерпретации, визуализация сознания, молодежная культура, межкультурный диссонанс </w:t>
      </w:r>
    </w:p>
    <w:p w14:paraId="0B0E3C83" w14:textId="77777777" w:rsidR="0023118E" w:rsidRPr="00521630" w:rsidRDefault="0023118E" w:rsidP="00117CF0">
      <w:pPr>
        <w:tabs>
          <w:tab w:val="left" w:pos="540"/>
          <w:tab w:val="left" w:pos="900"/>
        </w:tabs>
        <w:jc w:val="both"/>
        <w:rPr>
          <w:color w:val="000000" w:themeColor="text1"/>
          <w:sz w:val="20"/>
          <w:szCs w:val="20"/>
        </w:rPr>
      </w:pPr>
    </w:p>
    <w:p w14:paraId="3C34354C" w14:textId="2267CB31" w:rsidR="00982C5D" w:rsidRPr="00521630" w:rsidRDefault="000F7255" w:rsidP="00117CF0">
      <w:pPr>
        <w:tabs>
          <w:tab w:val="left" w:pos="540"/>
          <w:tab w:val="left" w:pos="900"/>
        </w:tabs>
        <w:jc w:val="both"/>
        <w:rPr>
          <w:color w:val="000000" w:themeColor="text1"/>
        </w:rPr>
      </w:pPr>
      <w:r w:rsidRPr="00521630">
        <w:rPr>
          <w:color w:val="000000" w:themeColor="text1"/>
        </w:rPr>
        <w:t xml:space="preserve"> </w:t>
      </w:r>
      <w:r w:rsidR="00E343B1" w:rsidRPr="00521630">
        <w:rPr>
          <w:color w:val="000000" w:themeColor="text1"/>
        </w:rPr>
        <w:t xml:space="preserve"> </w:t>
      </w:r>
      <w:r w:rsidR="00982C5D" w:rsidRPr="00521630">
        <w:rPr>
          <w:color w:val="000000" w:themeColor="text1"/>
        </w:rPr>
        <w:tab/>
      </w:r>
      <w:r w:rsidR="0023118E" w:rsidRPr="00521630">
        <w:rPr>
          <w:color w:val="000000" w:themeColor="text1"/>
        </w:rPr>
        <w:t xml:space="preserve"> Классическая р</w:t>
      </w:r>
      <w:r w:rsidRPr="00521630">
        <w:rPr>
          <w:color w:val="000000" w:themeColor="text1"/>
        </w:rPr>
        <w:t>усская к</w:t>
      </w:r>
      <w:r w:rsidR="00C7179D" w:rsidRPr="00521630">
        <w:rPr>
          <w:color w:val="000000" w:themeColor="text1"/>
        </w:rPr>
        <w:t xml:space="preserve">ультура </w:t>
      </w:r>
      <w:r w:rsidR="00C7179D" w:rsidRPr="00521630">
        <w:rPr>
          <w:color w:val="000000" w:themeColor="text1"/>
          <w:lang w:val="en-US"/>
        </w:rPr>
        <w:t>XIX</w:t>
      </w:r>
      <w:r w:rsidR="00C7179D" w:rsidRPr="00521630">
        <w:rPr>
          <w:color w:val="000000" w:themeColor="text1"/>
        </w:rPr>
        <w:t xml:space="preserve"> в. и первой половины </w:t>
      </w:r>
      <w:r w:rsidR="00C7179D" w:rsidRPr="00521630">
        <w:rPr>
          <w:color w:val="000000" w:themeColor="text1"/>
          <w:lang w:val="en-US"/>
        </w:rPr>
        <w:t>XX</w:t>
      </w:r>
      <w:r w:rsidR="00C7179D" w:rsidRPr="00521630">
        <w:rPr>
          <w:color w:val="000000" w:themeColor="text1"/>
        </w:rPr>
        <w:t xml:space="preserve"> в</w:t>
      </w:r>
      <w:r w:rsidRPr="00521630">
        <w:rPr>
          <w:color w:val="000000" w:themeColor="text1"/>
        </w:rPr>
        <w:t>.</w:t>
      </w:r>
      <w:r w:rsidR="00C7179D" w:rsidRPr="00521630">
        <w:rPr>
          <w:color w:val="000000" w:themeColor="text1"/>
        </w:rPr>
        <w:t xml:space="preserve"> была </w:t>
      </w:r>
      <w:r w:rsidR="00BB58D9">
        <w:rPr>
          <w:color w:val="000000" w:themeColor="text1"/>
        </w:rPr>
        <w:t>«</w:t>
      </w:r>
      <w:proofErr w:type="spellStart"/>
      <w:r w:rsidR="00C7179D" w:rsidRPr="00521630">
        <w:rPr>
          <w:color w:val="000000" w:themeColor="text1"/>
        </w:rPr>
        <w:t>литературоцентричной</w:t>
      </w:r>
      <w:proofErr w:type="spellEnd"/>
      <w:r w:rsidR="00BB58D9">
        <w:rPr>
          <w:color w:val="000000" w:themeColor="text1"/>
        </w:rPr>
        <w:t>»</w:t>
      </w:r>
      <w:r w:rsidRPr="00521630">
        <w:rPr>
          <w:color w:val="000000" w:themeColor="text1"/>
        </w:rPr>
        <w:t>. В ХХ</w:t>
      </w:r>
      <w:r w:rsidRPr="00521630">
        <w:rPr>
          <w:color w:val="000000" w:themeColor="text1"/>
          <w:lang w:val="en-US"/>
        </w:rPr>
        <w:t>I</w:t>
      </w:r>
      <w:r w:rsidRPr="00521630">
        <w:rPr>
          <w:color w:val="000000" w:themeColor="text1"/>
        </w:rPr>
        <w:t xml:space="preserve"> веке произошла смена культурной парадигмы, среди многих каналов получения эстетической информации в наше время визуальный канал </w:t>
      </w:r>
      <w:r w:rsidR="00982C5D" w:rsidRPr="00521630">
        <w:rPr>
          <w:color w:val="000000" w:themeColor="text1"/>
        </w:rPr>
        <w:t>– основной</w:t>
      </w:r>
      <w:r w:rsidRPr="00521630">
        <w:rPr>
          <w:color w:val="000000" w:themeColor="text1"/>
        </w:rPr>
        <w:sym w:font="Times New Roman" w:char="005B"/>
      </w:r>
      <w:r w:rsidRPr="00521630">
        <w:rPr>
          <w:color w:val="000000" w:themeColor="text1"/>
        </w:rPr>
        <w:t>Левина</w:t>
      </w:r>
      <w:r w:rsidR="00421509" w:rsidRPr="00521630">
        <w:rPr>
          <w:color w:val="000000" w:themeColor="text1"/>
        </w:rPr>
        <w:t xml:space="preserve"> </w:t>
      </w:r>
      <w:r w:rsidRPr="00521630">
        <w:rPr>
          <w:color w:val="000000" w:themeColor="text1"/>
        </w:rPr>
        <w:t xml:space="preserve">2003:5]. </w:t>
      </w:r>
      <w:r w:rsidR="00E343B1" w:rsidRPr="00521630">
        <w:rPr>
          <w:color w:val="000000" w:themeColor="text1"/>
        </w:rPr>
        <w:t xml:space="preserve"> Современный читатель – это «человек картинки».</w:t>
      </w:r>
      <w:r w:rsidR="00DF1328" w:rsidRPr="00521630">
        <w:rPr>
          <w:color w:val="000000" w:themeColor="text1"/>
        </w:rPr>
        <w:t xml:space="preserve"> Максим </w:t>
      </w:r>
      <w:proofErr w:type="spellStart"/>
      <w:r w:rsidR="00DF1328" w:rsidRPr="00521630">
        <w:rPr>
          <w:color w:val="000000" w:themeColor="text1"/>
        </w:rPr>
        <w:t>Кронгауз</w:t>
      </w:r>
      <w:proofErr w:type="spellEnd"/>
      <w:r w:rsidR="00DF1328" w:rsidRPr="00521630">
        <w:rPr>
          <w:color w:val="000000" w:themeColor="text1"/>
        </w:rPr>
        <w:t xml:space="preserve"> в книге «Самоучитель </w:t>
      </w:r>
      <w:proofErr w:type="spellStart"/>
      <w:r w:rsidR="00DF1328" w:rsidRPr="00521630">
        <w:rPr>
          <w:color w:val="000000" w:themeColor="text1"/>
        </w:rPr>
        <w:t>олбанского</w:t>
      </w:r>
      <w:proofErr w:type="spellEnd"/>
      <w:r w:rsidR="00DF1328" w:rsidRPr="00521630">
        <w:rPr>
          <w:color w:val="000000" w:themeColor="text1"/>
        </w:rPr>
        <w:t xml:space="preserve">», описывая основные тенденции развития  русского языка интернета,  выделяет ключевую особенность этого языка –  « Общение из устной сферы частично перемещается в интернет и другие сферы, где мы </w:t>
      </w:r>
      <w:r w:rsidR="00DF1328" w:rsidRPr="00521630">
        <w:rPr>
          <w:b/>
          <w:color w:val="000000" w:themeColor="text1"/>
        </w:rPr>
        <w:t>воспринимаем речь глазами</w:t>
      </w:r>
      <w:r w:rsidR="00DF1328" w:rsidRPr="00521630">
        <w:rPr>
          <w:color w:val="000000" w:themeColor="text1"/>
        </w:rPr>
        <w:t xml:space="preserve">… часть нашего общения переместилась в эту «письменную» по технике исполнения и </w:t>
      </w:r>
      <w:r w:rsidR="00DF1328" w:rsidRPr="00521630">
        <w:rPr>
          <w:b/>
          <w:color w:val="000000" w:themeColor="text1"/>
        </w:rPr>
        <w:t>визуальную по восприятию фразу</w:t>
      </w:r>
      <w:r w:rsidR="00DF1328" w:rsidRPr="00521630">
        <w:rPr>
          <w:color w:val="000000" w:themeColor="text1"/>
        </w:rPr>
        <w:t xml:space="preserve">»[ </w:t>
      </w:r>
      <w:proofErr w:type="spellStart"/>
      <w:r w:rsidR="00DF1328" w:rsidRPr="00521630">
        <w:rPr>
          <w:color w:val="000000" w:themeColor="text1"/>
        </w:rPr>
        <w:t>Кронгауз</w:t>
      </w:r>
      <w:proofErr w:type="spellEnd"/>
      <w:r w:rsidR="00DF1328" w:rsidRPr="00521630">
        <w:rPr>
          <w:color w:val="000000" w:themeColor="text1"/>
        </w:rPr>
        <w:t xml:space="preserve"> 2013: 205]</w:t>
      </w:r>
      <w:r w:rsidR="00AD2812" w:rsidRPr="00521630">
        <w:rPr>
          <w:color w:val="000000" w:themeColor="text1"/>
        </w:rPr>
        <w:t>.</w:t>
      </w:r>
      <w:r w:rsidR="00DF1328" w:rsidRPr="00521630">
        <w:rPr>
          <w:color w:val="000000" w:themeColor="text1"/>
        </w:rPr>
        <w:t xml:space="preserve"> </w:t>
      </w:r>
      <w:r w:rsidR="006A1615" w:rsidRPr="00521630">
        <w:rPr>
          <w:color w:val="000000" w:themeColor="text1"/>
        </w:rPr>
        <w:t xml:space="preserve">Показательно, что среди популярных жанров современной массовой литературы один из самых востребованных – комикс, </w:t>
      </w:r>
      <w:proofErr w:type="spellStart"/>
      <w:r w:rsidR="00982C5D" w:rsidRPr="00521630">
        <w:rPr>
          <w:color w:val="000000" w:themeColor="text1"/>
        </w:rPr>
        <w:t>манга</w:t>
      </w:r>
      <w:proofErr w:type="spellEnd"/>
      <w:r w:rsidR="00982C5D" w:rsidRPr="00521630">
        <w:rPr>
          <w:color w:val="000000" w:themeColor="text1"/>
        </w:rPr>
        <w:t xml:space="preserve">, т. </w:t>
      </w:r>
      <w:r w:rsidR="007D490D" w:rsidRPr="00521630">
        <w:rPr>
          <w:color w:val="000000" w:themeColor="text1"/>
        </w:rPr>
        <w:t xml:space="preserve">е. </w:t>
      </w:r>
      <w:r w:rsidR="00982C5D" w:rsidRPr="00521630">
        <w:rPr>
          <w:color w:val="000000" w:themeColor="text1"/>
        </w:rPr>
        <w:t>произведения с</w:t>
      </w:r>
      <w:r w:rsidR="006A1615" w:rsidRPr="00521630">
        <w:rPr>
          <w:color w:val="000000" w:themeColor="text1"/>
        </w:rPr>
        <w:t xml:space="preserve"> минимум текста и доминированием картинки.</w:t>
      </w:r>
      <w:r w:rsidR="00982C5D" w:rsidRPr="00521630">
        <w:rPr>
          <w:color w:val="000000" w:themeColor="text1"/>
        </w:rPr>
        <w:t xml:space="preserve"> </w:t>
      </w:r>
      <w:proofErr w:type="spellStart"/>
      <w:r w:rsidR="00DF1328" w:rsidRPr="00521630">
        <w:rPr>
          <w:color w:val="000000" w:themeColor="text1"/>
        </w:rPr>
        <w:t>Манга</w:t>
      </w:r>
      <w:proofErr w:type="spellEnd"/>
      <w:r w:rsidR="00DF1328" w:rsidRPr="00521630">
        <w:rPr>
          <w:color w:val="000000" w:themeColor="text1"/>
        </w:rPr>
        <w:t xml:space="preserve"> сочиняются на вымышленные сюжеты, на сюжеты компьютерных игр, сюжеты известных литературных произведений</w:t>
      </w:r>
      <w:r w:rsidR="00823ED3">
        <w:rPr>
          <w:color w:val="000000" w:themeColor="text1"/>
        </w:rPr>
        <w:t>.</w:t>
      </w:r>
      <w:r w:rsidR="00DF1328" w:rsidRPr="00521630">
        <w:rPr>
          <w:color w:val="000000" w:themeColor="text1"/>
        </w:rPr>
        <w:t xml:space="preserve"> </w:t>
      </w:r>
      <w:r w:rsidR="00823ED3">
        <w:rPr>
          <w:color w:val="000000" w:themeColor="text1"/>
        </w:rPr>
        <w:t xml:space="preserve"> </w:t>
      </w:r>
      <w:r w:rsidR="00AD2812" w:rsidRPr="00521630">
        <w:rPr>
          <w:color w:val="000000" w:themeColor="text1"/>
        </w:rPr>
        <w:t xml:space="preserve"> </w:t>
      </w:r>
      <w:r w:rsidR="008848EE">
        <w:rPr>
          <w:color w:val="000000" w:themeColor="text1"/>
        </w:rPr>
        <w:t xml:space="preserve">  </w:t>
      </w:r>
      <w:r w:rsidR="00982C5D" w:rsidRPr="00521630">
        <w:rPr>
          <w:color w:val="000000" w:themeColor="text1"/>
        </w:rPr>
        <w:t xml:space="preserve">  </w:t>
      </w:r>
    </w:p>
    <w:p w14:paraId="39ED77EE" w14:textId="77777777" w:rsidR="00DF1328" w:rsidRPr="00521630" w:rsidRDefault="00982C5D" w:rsidP="00117CF0">
      <w:pPr>
        <w:tabs>
          <w:tab w:val="left" w:pos="540"/>
          <w:tab w:val="left" w:pos="900"/>
        </w:tabs>
        <w:jc w:val="both"/>
        <w:rPr>
          <w:color w:val="000000" w:themeColor="text1"/>
        </w:rPr>
      </w:pPr>
      <w:r w:rsidRPr="00521630">
        <w:rPr>
          <w:color w:val="000000" w:themeColor="text1"/>
        </w:rPr>
        <w:t xml:space="preserve"> </w:t>
      </w:r>
      <w:r w:rsidRPr="00521630">
        <w:rPr>
          <w:color w:val="000000" w:themeColor="text1"/>
        </w:rPr>
        <w:tab/>
        <w:t>Если для китайской культуры переложение содержания классических романов в жанре комикса – норма</w:t>
      </w:r>
      <w:r w:rsidR="00823ED3">
        <w:rPr>
          <w:color w:val="000000" w:themeColor="text1"/>
        </w:rPr>
        <w:t xml:space="preserve"> ( ещё с 50-х годов ХХ века именно в жанре комиксов в школах Китая  были представлены многие художественные произведения русской литературы)</w:t>
      </w:r>
      <w:r w:rsidRPr="00521630">
        <w:rPr>
          <w:color w:val="000000" w:themeColor="text1"/>
        </w:rPr>
        <w:t>, то для русской культуры существование</w:t>
      </w:r>
      <w:r w:rsidR="009C756D" w:rsidRPr="00521630">
        <w:rPr>
          <w:color w:val="000000" w:themeColor="text1"/>
        </w:rPr>
        <w:t xml:space="preserve"> роман</w:t>
      </w:r>
      <w:r w:rsidR="00DF1328" w:rsidRPr="00521630">
        <w:rPr>
          <w:color w:val="000000" w:themeColor="text1"/>
        </w:rPr>
        <w:t>ов</w:t>
      </w:r>
      <w:r w:rsidR="009C756D" w:rsidRPr="00521630">
        <w:rPr>
          <w:color w:val="000000" w:themeColor="text1"/>
        </w:rPr>
        <w:t>-комикс</w:t>
      </w:r>
      <w:r w:rsidR="00DF1328" w:rsidRPr="00521630">
        <w:rPr>
          <w:color w:val="000000" w:themeColor="text1"/>
        </w:rPr>
        <w:t>ов и поэм-комиксов</w:t>
      </w:r>
      <w:r w:rsidR="00BA2EF1">
        <w:rPr>
          <w:color w:val="000000" w:themeColor="text1"/>
        </w:rPr>
        <w:t xml:space="preserve"> –  </w:t>
      </w:r>
      <w:r w:rsidRPr="00521630">
        <w:rPr>
          <w:color w:val="000000" w:themeColor="text1"/>
        </w:rPr>
        <w:t xml:space="preserve">характерологическая особенность </w:t>
      </w:r>
      <w:r w:rsidR="008848EE">
        <w:rPr>
          <w:color w:val="000000" w:themeColor="text1"/>
        </w:rPr>
        <w:t xml:space="preserve"> современной молодежной субкультуры и пример</w:t>
      </w:r>
      <w:r w:rsidRPr="00521630">
        <w:rPr>
          <w:color w:val="000000" w:themeColor="text1"/>
        </w:rPr>
        <w:t xml:space="preserve"> современного </w:t>
      </w:r>
      <w:r w:rsidR="00521630" w:rsidRPr="00521630">
        <w:rPr>
          <w:color w:val="000000" w:themeColor="text1"/>
        </w:rPr>
        <w:t>клипового</w:t>
      </w:r>
      <w:r w:rsidRPr="00521630">
        <w:rPr>
          <w:color w:val="000000" w:themeColor="text1"/>
        </w:rPr>
        <w:t xml:space="preserve"> мышления. </w:t>
      </w:r>
      <w:r w:rsidR="000F7255" w:rsidRPr="00521630">
        <w:rPr>
          <w:color w:val="000000" w:themeColor="text1"/>
        </w:rPr>
        <w:t xml:space="preserve"> </w:t>
      </w:r>
      <w:r w:rsidR="00267082" w:rsidRPr="00521630">
        <w:rPr>
          <w:color w:val="000000" w:themeColor="text1"/>
        </w:rPr>
        <w:tab/>
      </w:r>
      <w:r w:rsidR="0039310A" w:rsidRPr="00521630">
        <w:rPr>
          <w:color w:val="000000" w:themeColor="text1"/>
        </w:rPr>
        <w:t xml:space="preserve"> </w:t>
      </w:r>
    </w:p>
    <w:p w14:paraId="661EBEB3" w14:textId="79AA5A72" w:rsidR="006A1615" w:rsidRPr="00521630" w:rsidRDefault="00DF1328" w:rsidP="00117CF0">
      <w:pPr>
        <w:tabs>
          <w:tab w:val="left" w:pos="540"/>
          <w:tab w:val="left" w:pos="900"/>
        </w:tabs>
        <w:jc w:val="both"/>
        <w:rPr>
          <w:color w:val="000000" w:themeColor="text1"/>
        </w:rPr>
      </w:pPr>
      <w:r w:rsidRPr="00521630">
        <w:rPr>
          <w:color w:val="000000" w:themeColor="text1"/>
        </w:rPr>
        <w:tab/>
      </w:r>
      <w:r w:rsidR="0039310A" w:rsidRPr="00521630">
        <w:rPr>
          <w:color w:val="000000" w:themeColor="text1"/>
        </w:rPr>
        <w:t xml:space="preserve"> Необходимо подчеркнуть, что д</w:t>
      </w:r>
      <w:r w:rsidR="00B66C24" w:rsidRPr="00521630">
        <w:rPr>
          <w:color w:val="000000" w:themeColor="text1"/>
        </w:rPr>
        <w:t xml:space="preserve">ля учащихся из Китая приоритет визуального, образно-зрительного восприятия окружающего мира </w:t>
      </w:r>
      <w:r w:rsidR="00EF5B55" w:rsidRPr="00521630">
        <w:rPr>
          <w:color w:val="000000" w:themeColor="text1"/>
        </w:rPr>
        <w:t>связан не</w:t>
      </w:r>
      <w:r w:rsidR="007D490D" w:rsidRPr="00521630">
        <w:rPr>
          <w:color w:val="000000" w:themeColor="text1"/>
        </w:rPr>
        <w:t xml:space="preserve"> только с особенностями молод</w:t>
      </w:r>
      <w:r w:rsidR="008848EE">
        <w:rPr>
          <w:color w:val="000000" w:themeColor="text1"/>
        </w:rPr>
        <w:t>ё</w:t>
      </w:r>
      <w:r w:rsidR="007D490D" w:rsidRPr="00521630">
        <w:rPr>
          <w:color w:val="000000" w:themeColor="text1"/>
        </w:rPr>
        <w:t>жной культур</w:t>
      </w:r>
      <w:r w:rsidR="00EF5B55" w:rsidRPr="00521630">
        <w:rPr>
          <w:color w:val="000000" w:themeColor="text1"/>
        </w:rPr>
        <w:t>ы</w:t>
      </w:r>
      <w:r w:rsidR="007D490D" w:rsidRPr="00521630">
        <w:rPr>
          <w:color w:val="000000" w:themeColor="text1"/>
        </w:rPr>
        <w:t xml:space="preserve">, но, прежде всего, </w:t>
      </w:r>
      <w:r w:rsidR="00B66C24" w:rsidRPr="00521630">
        <w:rPr>
          <w:color w:val="000000" w:themeColor="text1"/>
        </w:rPr>
        <w:t>со спецификой иероглифического письма, опирающегося на визуализацию</w:t>
      </w:r>
      <w:r w:rsidR="00457EC2" w:rsidRPr="00521630">
        <w:rPr>
          <w:color w:val="000000" w:themeColor="text1"/>
        </w:rPr>
        <w:t xml:space="preserve"> [Рубец</w:t>
      </w:r>
      <w:r w:rsidR="00421509" w:rsidRPr="00521630">
        <w:rPr>
          <w:color w:val="000000" w:themeColor="text1"/>
        </w:rPr>
        <w:t xml:space="preserve"> 2009</w:t>
      </w:r>
      <w:r w:rsidR="00457EC2" w:rsidRPr="00521630">
        <w:rPr>
          <w:color w:val="000000" w:themeColor="text1"/>
        </w:rPr>
        <w:t>]</w:t>
      </w:r>
      <w:r w:rsidR="0039310A" w:rsidRPr="00521630">
        <w:rPr>
          <w:color w:val="000000" w:themeColor="text1"/>
        </w:rPr>
        <w:t>, а также с эстетической традицией    китайской литературы.</w:t>
      </w:r>
      <w:r w:rsidR="00EF5B55" w:rsidRPr="00521630">
        <w:rPr>
          <w:color w:val="000000" w:themeColor="text1"/>
        </w:rPr>
        <w:t xml:space="preserve"> </w:t>
      </w:r>
      <w:r w:rsidR="0078167F" w:rsidRPr="00521630">
        <w:rPr>
          <w:color w:val="000000" w:themeColor="text1"/>
        </w:rPr>
        <w:t xml:space="preserve"> </w:t>
      </w:r>
      <w:r w:rsidRPr="00521630">
        <w:rPr>
          <w:color w:val="000000" w:themeColor="text1"/>
        </w:rPr>
        <w:t xml:space="preserve"> </w:t>
      </w:r>
      <w:r w:rsidR="008F13DE" w:rsidRPr="00521630">
        <w:rPr>
          <w:color w:val="000000" w:themeColor="text1"/>
        </w:rPr>
        <w:t>Связь текста, слова и изображения – основа поэтической традиции древнего Китая</w:t>
      </w:r>
      <w:r w:rsidR="001F30E2" w:rsidRPr="00521630">
        <w:rPr>
          <w:color w:val="000000" w:themeColor="text1"/>
        </w:rPr>
        <w:t xml:space="preserve">. </w:t>
      </w:r>
      <w:r w:rsidR="00104275" w:rsidRPr="00521630">
        <w:rPr>
          <w:color w:val="000000" w:themeColor="text1"/>
        </w:rPr>
        <w:t xml:space="preserve">Описывая приёмы классической китайской поэзии, Линь </w:t>
      </w:r>
      <w:proofErr w:type="spellStart"/>
      <w:r w:rsidR="00104275" w:rsidRPr="00521630">
        <w:rPr>
          <w:color w:val="000000" w:themeColor="text1"/>
        </w:rPr>
        <w:t>Юйтан</w:t>
      </w:r>
      <w:proofErr w:type="spellEnd"/>
      <w:r w:rsidR="00104275" w:rsidRPr="00521630">
        <w:rPr>
          <w:color w:val="000000" w:themeColor="text1"/>
        </w:rPr>
        <w:t xml:space="preserve">, писал: </w:t>
      </w:r>
      <w:r w:rsidR="000B18E6" w:rsidRPr="00521630">
        <w:rPr>
          <w:color w:val="000000" w:themeColor="text1"/>
        </w:rPr>
        <w:t>«…</w:t>
      </w:r>
      <w:r w:rsidR="00104275" w:rsidRPr="00521630">
        <w:rPr>
          <w:color w:val="000000" w:themeColor="text1"/>
        </w:rPr>
        <w:t xml:space="preserve"> китайская поэзия обладает пластическим воображением и в этом схода с техникой рисунка». И далее</w:t>
      </w:r>
      <w:r w:rsidR="001F30E2" w:rsidRPr="00521630">
        <w:rPr>
          <w:color w:val="000000" w:themeColor="text1"/>
        </w:rPr>
        <w:t xml:space="preserve">, анализируя стихи Ли </w:t>
      </w:r>
      <w:proofErr w:type="spellStart"/>
      <w:r w:rsidR="001F30E2" w:rsidRPr="00521630">
        <w:rPr>
          <w:color w:val="000000" w:themeColor="text1"/>
        </w:rPr>
        <w:t>Бо</w:t>
      </w:r>
      <w:proofErr w:type="spellEnd"/>
      <w:r w:rsidR="001F30E2" w:rsidRPr="00521630">
        <w:rPr>
          <w:color w:val="000000" w:themeColor="text1"/>
        </w:rPr>
        <w:t xml:space="preserve"> и </w:t>
      </w:r>
      <w:proofErr w:type="spellStart"/>
      <w:r w:rsidR="001F30E2" w:rsidRPr="00521630">
        <w:rPr>
          <w:color w:val="000000" w:themeColor="text1"/>
        </w:rPr>
        <w:t>Лю</w:t>
      </w:r>
      <w:proofErr w:type="spellEnd"/>
      <w:r w:rsidR="001F30E2" w:rsidRPr="00521630">
        <w:rPr>
          <w:color w:val="000000" w:themeColor="text1"/>
        </w:rPr>
        <w:t xml:space="preserve"> </w:t>
      </w:r>
      <w:proofErr w:type="spellStart"/>
      <w:r w:rsidR="001F30E2" w:rsidRPr="00521630">
        <w:rPr>
          <w:color w:val="000000" w:themeColor="text1"/>
        </w:rPr>
        <w:t>Юйси</w:t>
      </w:r>
      <w:proofErr w:type="spellEnd"/>
      <w:r w:rsidR="00104275" w:rsidRPr="00521630">
        <w:rPr>
          <w:color w:val="000000" w:themeColor="text1"/>
        </w:rPr>
        <w:t xml:space="preserve">: «Взгляд поэта и взгляд художника едины, и единым целым становятся картина и стихи. </w:t>
      </w:r>
      <w:r w:rsidR="00BA2EF1">
        <w:rPr>
          <w:color w:val="000000" w:themeColor="text1"/>
        </w:rPr>
        <w:t xml:space="preserve"> </w:t>
      </w:r>
      <w:r w:rsidR="00BA2EF1" w:rsidRPr="00BB58D9">
        <w:rPr>
          <w:color w:val="000000" w:themeColor="text1"/>
        </w:rPr>
        <w:t>&lt;</w:t>
      </w:r>
      <w:r w:rsidR="00BA2EF1">
        <w:rPr>
          <w:color w:val="000000" w:themeColor="text1"/>
        </w:rPr>
        <w:t>…</w:t>
      </w:r>
      <w:r w:rsidR="00BA2EF1" w:rsidRPr="00BB58D9">
        <w:rPr>
          <w:color w:val="000000" w:themeColor="text1"/>
        </w:rPr>
        <w:t>&gt;</w:t>
      </w:r>
      <w:r w:rsidR="00292C91">
        <w:rPr>
          <w:color w:val="000000" w:themeColor="text1"/>
        </w:rPr>
        <w:t xml:space="preserve"> </w:t>
      </w:r>
      <w:bookmarkStart w:id="0" w:name="_GoBack"/>
      <w:bookmarkEnd w:id="0"/>
      <w:r w:rsidR="00104275" w:rsidRPr="00521630">
        <w:rPr>
          <w:color w:val="000000" w:themeColor="text1"/>
        </w:rPr>
        <w:t>название картин часто представляет собой первую строку стихотворения. Художник по завершении картины, и это характерно для китайской живописи, обычно вверху, на специально оставленном</w:t>
      </w:r>
      <w:r w:rsidR="001F30E2" w:rsidRPr="00521630">
        <w:rPr>
          <w:color w:val="000000" w:themeColor="text1"/>
        </w:rPr>
        <w:t xml:space="preserve"> пространстве, пишет стихотворение» </w:t>
      </w:r>
      <w:r w:rsidR="000B18E6" w:rsidRPr="00521630">
        <w:rPr>
          <w:color w:val="000000" w:themeColor="text1"/>
        </w:rPr>
        <w:t>[Линь</w:t>
      </w:r>
      <w:r w:rsidR="001F30E2" w:rsidRPr="00521630">
        <w:rPr>
          <w:color w:val="000000" w:themeColor="text1"/>
        </w:rPr>
        <w:t xml:space="preserve"> </w:t>
      </w:r>
      <w:proofErr w:type="spellStart"/>
      <w:r w:rsidR="001F30E2" w:rsidRPr="00521630">
        <w:rPr>
          <w:color w:val="000000" w:themeColor="text1"/>
        </w:rPr>
        <w:t>Юйтан</w:t>
      </w:r>
      <w:proofErr w:type="spellEnd"/>
      <w:r w:rsidR="00421509" w:rsidRPr="00521630">
        <w:rPr>
          <w:color w:val="000000" w:themeColor="text1"/>
        </w:rPr>
        <w:t xml:space="preserve"> 2010:</w:t>
      </w:r>
      <w:r w:rsidR="001F30E2" w:rsidRPr="00521630">
        <w:rPr>
          <w:color w:val="000000" w:themeColor="text1"/>
        </w:rPr>
        <w:t xml:space="preserve"> 230-231].</w:t>
      </w:r>
    </w:p>
    <w:p w14:paraId="4486BFAE" w14:textId="77777777" w:rsidR="00E343B1" w:rsidRPr="00521630" w:rsidRDefault="006A1615" w:rsidP="00117CF0">
      <w:pPr>
        <w:pStyle w:val="a3"/>
        <w:tabs>
          <w:tab w:val="left" w:pos="540"/>
          <w:tab w:val="left" w:pos="900"/>
        </w:tabs>
        <w:ind w:right="-82"/>
        <w:jc w:val="both"/>
        <w:rPr>
          <w:color w:val="000000" w:themeColor="text1"/>
          <w:sz w:val="24"/>
          <w:szCs w:val="24"/>
        </w:rPr>
      </w:pPr>
      <w:r w:rsidRPr="00521630">
        <w:rPr>
          <w:color w:val="000000" w:themeColor="text1"/>
          <w:sz w:val="24"/>
          <w:szCs w:val="24"/>
        </w:rPr>
        <w:tab/>
      </w:r>
      <w:r w:rsidR="009C756D" w:rsidRPr="00521630">
        <w:rPr>
          <w:color w:val="000000" w:themeColor="text1"/>
          <w:sz w:val="24"/>
          <w:szCs w:val="24"/>
        </w:rPr>
        <w:t xml:space="preserve">Таким образом, </w:t>
      </w:r>
      <w:r w:rsidR="000B18E6" w:rsidRPr="00521630">
        <w:rPr>
          <w:color w:val="000000" w:themeColor="text1"/>
          <w:sz w:val="24"/>
          <w:szCs w:val="24"/>
        </w:rPr>
        <w:t>рисунок, который в традиционном сознании китайцев часто связан с поэтическими образами</w:t>
      </w:r>
      <w:r w:rsidRPr="00521630">
        <w:rPr>
          <w:color w:val="000000" w:themeColor="text1"/>
          <w:sz w:val="24"/>
          <w:szCs w:val="24"/>
        </w:rPr>
        <w:t>, может стать</w:t>
      </w:r>
      <w:r w:rsidR="00457EC2" w:rsidRPr="00521630">
        <w:rPr>
          <w:color w:val="000000" w:themeColor="text1"/>
          <w:sz w:val="24"/>
          <w:szCs w:val="24"/>
        </w:rPr>
        <w:t xml:space="preserve"> одним из возможных </w:t>
      </w:r>
      <w:r w:rsidRPr="00521630">
        <w:rPr>
          <w:color w:val="000000" w:themeColor="text1"/>
          <w:sz w:val="24"/>
          <w:szCs w:val="24"/>
        </w:rPr>
        <w:t>методически эффективных</w:t>
      </w:r>
      <w:r w:rsidR="00457EC2" w:rsidRPr="00521630">
        <w:rPr>
          <w:color w:val="000000" w:themeColor="text1"/>
          <w:sz w:val="24"/>
          <w:szCs w:val="24"/>
        </w:rPr>
        <w:t xml:space="preserve"> приемов </w:t>
      </w:r>
      <w:r w:rsidR="008848EE" w:rsidRPr="00521630">
        <w:rPr>
          <w:color w:val="000000" w:themeColor="text1"/>
          <w:sz w:val="24"/>
          <w:szCs w:val="24"/>
        </w:rPr>
        <w:t xml:space="preserve">интерпретации </w:t>
      </w:r>
      <w:r w:rsidR="008848EE">
        <w:rPr>
          <w:color w:val="000000" w:themeColor="text1"/>
          <w:sz w:val="24"/>
          <w:szCs w:val="24"/>
        </w:rPr>
        <w:t>русского</w:t>
      </w:r>
      <w:r w:rsidR="00011FD0">
        <w:rPr>
          <w:color w:val="000000" w:themeColor="text1"/>
          <w:sz w:val="24"/>
          <w:szCs w:val="24"/>
        </w:rPr>
        <w:t xml:space="preserve"> </w:t>
      </w:r>
      <w:r w:rsidR="00457EC2" w:rsidRPr="00521630">
        <w:rPr>
          <w:color w:val="000000" w:themeColor="text1"/>
          <w:sz w:val="24"/>
          <w:szCs w:val="24"/>
        </w:rPr>
        <w:t>художественного текста в китайской аудитории.</w:t>
      </w:r>
      <w:r w:rsidRPr="00521630">
        <w:rPr>
          <w:color w:val="000000" w:themeColor="text1"/>
          <w:sz w:val="24"/>
          <w:szCs w:val="24"/>
        </w:rPr>
        <w:t xml:space="preserve">  </w:t>
      </w:r>
    </w:p>
    <w:p w14:paraId="00744A36" w14:textId="77777777" w:rsidR="000B18E6" w:rsidRPr="00521630" w:rsidRDefault="00DF1328" w:rsidP="00117CF0">
      <w:pPr>
        <w:pStyle w:val="a3"/>
        <w:tabs>
          <w:tab w:val="left" w:pos="540"/>
          <w:tab w:val="left" w:pos="900"/>
        </w:tabs>
        <w:ind w:right="-82"/>
        <w:jc w:val="both"/>
        <w:rPr>
          <w:color w:val="000000" w:themeColor="text1"/>
          <w:sz w:val="24"/>
          <w:szCs w:val="24"/>
        </w:rPr>
      </w:pPr>
      <w:r w:rsidRPr="00521630">
        <w:rPr>
          <w:color w:val="000000" w:themeColor="text1"/>
          <w:sz w:val="24"/>
          <w:szCs w:val="24"/>
        </w:rPr>
        <w:tab/>
      </w:r>
      <w:r w:rsidR="00AA4749" w:rsidRPr="00521630">
        <w:rPr>
          <w:color w:val="000000" w:themeColor="text1"/>
          <w:sz w:val="24"/>
          <w:szCs w:val="24"/>
        </w:rPr>
        <w:t xml:space="preserve">Учащихся можно попросить проиллюстрировать прочитанные на занятии </w:t>
      </w:r>
      <w:r w:rsidR="000B18E6" w:rsidRPr="00521630">
        <w:rPr>
          <w:color w:val="000000" w:themeColor="text1"/>
          <w:sz w:val="24"/>
          <w:szCs w:val="24"/>
        </w:rPr>
        <w:t>стихотворение или</w:t>
      </w:r>
      <w:r w:rsidR="00AA4749" w:rsidRPr="00521630">
        <w:rPr>
          <w:color w:val="000000" w:themeColor="text1"/>
          <w:sz w:val="24"/>
          <w:szCs w:val="24"/>
        </w:rPr>
        <w:t xml:space="preserve"> рассказ и прокомментировать свой рисунок устно</w:t>
      </w:r>
      <w:r w:rsidR="000B18E6" w:rsidRPr="00521630">
        <w:rPr>
          <w:color w:val="000000" w:themeColor="text1"/>
          <w:sz w:val="24"/>
          <w:szCs w:val="24"/>
        </w:rPr>
        <w:t xml:space="preserve"> на занятии</w:t>
      </w:r>
      <w:r w:rsidR="00AA4749" w:rsidRPr="00521630">
        <w:rPr>
          <w:color w:val="000000" w:themeColor="text1"/>
          <w:sz w:val="24"/>
          <w:szCs w:val="24"/>
        </w:rPr>
        <w:t xml:space="preserve"> или </w:t>
      </w:r>
      <w:r w:rsidR="00AA4749" w:rsidRPr="00521630">
        <w:rPr>
          <w:color w:val="000000" w:themeColor="text1"/>
          <w:sz w:val="24"/>
          <w:szCs w:val="24"/>
        </w:rPr>
        <w:lastRenderedPageBreak/>
        <w:t>письменно</w:t>
      </w:r>
      <w:r w:rsidR="000B18E6" w:rsidRPr="00521630">
        <w:rPr>
          <w:color w:val="000000" w:themeColor="text1"/>
          <w:sz w:val="24"/>
          <w:szCs w:val="24"/>
        </w:rPr>
        <w:t xml:space="preserve"> (форма короткого домашнего сочинения). Рисунки учащихся не только помогают понять глубинный смысл ХТ, они облегчают запоминание прочитанного, а также становятся основой для собственного речевого высказывания студента.</w:t>
      </w:r>
      <w:r w:rsidR="000B18E6" w:rsidRPr="00521630">
        <w:rPr>
          <w:color w:val="000000" w:themeColor="text1"/>
          <w:sz w:val="24"/>
          <w:szCs w:val="24"/>
        </w:rPr>
        <w:tab/>
        <w:t xml:space="preserve"> </w:t>
      </w:r>
    </w:p>
    <w:p w14:paraId="084F9E7C" w14:textId="77777777" w:rsidR="001027C5" w:rsidRPr="00521630" w:rsidRDefault="00AA4749" w:rsidP="00AD2812">
      <w:pPr>
        <w:ind w:firstLine="708"/>
        <w:jc w:val="both"/>
        <w:rPr>
          <w:color w:val="000000" w:themeColor="text1"/>
        </w:rPr>
      </w:pPr>
      <w:r w:rsidRPr="00521630">
        <w:rPr>
          <w:color w:val="000000" w:themeColor="text1"/>
        </w:rPr>
        <w:t xml:space="preserve"> </w:t>
      </w:r>
      <w:r w:rsidR="000B18E6" w:rsidRPr="00521630">
        <w:rPr>
          <w:color w:val="000000" w:themeColor="text1"/>
        </w:rPr>
        <w:t xml:space="preserve">Результаты выполнения </w:t>
      </w:r>
      <w:r w:rsidRPr="00521630">
        <w:rPr>
          <w:color w:val="000000" w:themeColor="text1"/>
        </w:rPr>
        <w:t xml:space="preserve">такого задания поражают своеобразием и стремлением учащихся к творческому высказыванию. </w:t>
      </w:r>
    </w:p>
    <w:p w14:paraId="717FBC9C" w14:textId="77777777" w:rsidR="009368AF" w:rsidRPr="00521630" w:rsidRDefault="009368AF" w:rsidP="00117CF0">
      <w:pPr>
        <w:ind w:firstLine="708"/>
        <w:jc w:val="both"/>
        <w:rPr>
          <w:color w:val="000000" w:themeColor="text1"/>
        </w:rPr>
      </w:pPr>
      <w:r w:rsidRPr="00521630">
        <w:rPr>
          <w:color w:val="000000" w:themeColor="text1"/>
        </w:rPr>
        <w:t xml:space="preserve"> Но именно рисунки </w:t>
      </w:r>
      <w:r w:rsidR="000B18E6" w:rsidRPr="00521630">
        <w:rPr>
          <w:color w:val="000000" w:themeColor="text1"/>
        </w:rPr>
        <w:t xml:space="preserve">как никакой другой тип интерпретации прочитанного </w:t>
      </w:r>
      <w:r w:rsidR="00DF65A8" w:rsidRPr="00521630">
        <w:rPr>
          <w:color w:val="000000" w:themeColor="text1"/>
        </w:rPr>
        <w:t>позволяют увидеть</w:t>
      </w:r>
      <w:r w:rsidRPr="00521630">
        <w:rPr>
          <w:color w:val="000000" w:themeColor="text1"/>
        </w:rPr>
        <w:t xml:space="preserve"> смещение </w:t>
      </w:r>
      <w:r w:rsidR="00267082" w:rsidRPr="00521630">
        <w:rPr>
          <w:color w:val="000000" w:themeColor="text1"/>
        </w:rPr>
        <w:t>смыслов в</w:t>
      </w:r>
      <w:r w:rsidR="001F30E2" w:rsidRPr="00521630">
        <w:rPr>
          <w:color w:val="000000" w:themeColor="text1"/>
        </w:rPr>
        <w:t xml:space="preserve"> </w:t>
      </w:r>
      <w:r w:rsidR="0078167F" w:rsidRPr="00521630">
        <w:rPr>
          <w:color w:val="000000" w:themeColor="text1"/>
        </w:rPr>
        <w:t>понимании национально</w:t>
      </w:r>
      <w:r w:rsidR="001F30E2" w:rsidRPr="00521630">
        <w:rPr>
          <w:color w:val="000000" w:themeColor="text1"/>
        </w:rPr>
        <w:t xml:space="preserve"> обусловленных тонкостей и оттенков художественн</w:t>
      </w:r>
      <w:r w:rsidR="00DF65A8" w:rsidRPr="00521630">
        <w:rPr>
          <w:color w:val="000000" w:themeColor="text1"/>
        </w:rPr>
        <w:t>о</w:t>
      </w:r>
      <w:r w:rsidR="00267082" w:rsidRPr="00521630">
        <w:rPr>
          <w:color w:val="000000" w:themeColor="text1"/>
        </w:rPr>
        <w:t>-</w:t>
      </w:r>
      <w:r w:rsidR="001F30E2" w:rsidRPr="00521630">
        <w:rPr>
          <w:color w:val="000000" w:themeColor="text1"/>
        </w:rPr>
        <w:t>образ</w:t>
      </w:r>
      <w:r w:rsidR="00DF65A8" w:rsidRPr="00521630">
        <w:rPr>
          <w:color w:val="000000" w:themeColor="text1"/>
        </w:rPr>
        <w:t>ной системы</w:t>
      </w:r>
      <w:r w:rsidR="001F30E2" w:rsidRPr="00521630">
        <w:rPr>
          <w:color w:val="000000" w:themeColor="text1"/>
        </w:rPr>
        <w:t xml:space="preserve"> произведения</w:t>
      </w:r>
      <w:r w:rsidR="00267082" w:rsidRPr="00521630">
        <w:rPr>
          <w:color w:val="000000" w:themeColor="text1"/>
        </w:rPr>
        <w:t>, его предметного мира, специфики визуальных сравнений.</w:t>
      </w:r>
      <w:r w:rsidRPr="00521630">
        <w:rPr>
          <w:color w:val="000000" w:themeColor="text1"/>
        </w:rPr>
        <w:t xml:space="preserve"> </w:t>
      </w:r>
      <w:r w:rsidR="001F30E2" w:rsidRPr="00521630">
        <w:rPr>
          <w:color w:val="000000" w:themeColor="text1"/>
        </w:rPr>
        <w:t xml:space="preserve">  Эти «смещения» подтверждают известный факт: </w:t>
      </w:r>
      <w:r w:rsidR="00DF65A8" w:rsidRPr="00521630">
        <w:rPr>
          <w:color w:val="000000" w:themeColor="text1"/>
        </w:rPr>
        <w:t xml:space="preserve">восприятие </w:t>
      </w:r>
      <w:r w:rsidR="0078167F" w:rsidRPr="00521630">
        <w:rPr>
          <w:color w:val="000000" w:themeColor="text1"/>
        </w:rPr>
        <w:t>образов русской</w:t>
      </w:r>
      <w:r w:rsidR="00D20E0A" w:rsidRPr="00521630">
        <w:rPr>
          <w:color w:val="000000" w:themeColor="text1"/>
        </w:rPr>
        <w:t xml:space="preserve"> </w:t>
      </w:r>
      <w:r w:rsidR="000B18E6" w:rsidRPr="00521630">
        <w:rPr>
          <w:color w:val="000000" w:themeColor="text1"/>
        </w:rPr>
        <w:t>литературы в</w:t>
      </w:r>
      <w:r w:rsidR="00DF65A8" w:rsidRPr="00521630">
        <w:rPr>
          <w:color w:val="000000" w:themeColor="text1"/>
        </w:rPr>
        <w:t xml:space="preserve"> иностранной аудитории может деформироваться под </w:t>
      </w:r>
      <w:r w:rsidR="000B18E6" w:rsidRPr="00521630">
        <w:rPr>
          <w:color w:val="000000" w:themeColor="text1"/>
        </w:rPr>
        <w:t>влиянием способа</w:t>
      </w:r>
      <w:r w:rsidR="00D20E0A" w:rsidRPr="00521630">
        <w:rPr>
          <w:color w:val="000000" w:themeColor="text1"/>
        </w:rPr>
        <w:t xml:space="preserve"> </w:t>
      </w:r>
      <w:r w:rsidR="00011FD0" w:rsidRPr="00521630">
        <w:rPr>
          <w:color w:val="000000" w:themeColor="text1"/>
        </w:rPr>
        <w:t xml:space="preserve">мышления, </w:t>
      </w:r>
      <w:r w:rsidR="00011FD0">
        <w:rPr>
          <w:color w:val="000000" w:themeColor="text1"/>
        </w:rPr>
        <w:t>национальной</w:t>
      </w:r>
      <w:r w:rsidR="0039310A" w:rsidRPr="00521630">
        <w:rPr>
          <w:color w:val="000000" w:themeColor="text1"/>
        </w:rPr>
        <w:t xml:space="preserve"> эстетической</w:t>
      </w:r>
      <w:r w:rsidR="00DF65A8" w:rsidRPr="00521630">
        <w:rPr>
          <w:color w:val="000000" w:themeColor="text1"/>
        </w:rPr>
        <w:t xml:space="preserve"> </w:t>
      </w:r>
      <w:r w:rsidR="0039310A" w:rsidRPr="00521630">
        <w:rPr>
          <w:color w:val="000000" w:themeColor="text1"/>
        </w:rPr>
        <w:t>традиции, а</w:t>
      </w:r>
      <w:r w:rsidR="00D20E0A" w:rsidRPr="00521630">
        <w:rPr>
          <w:color w:val="000000" w:themeColor="text1"/>
        </w:rPr>
        <w:t xml:space="preserve"> также о</w:t>
      </w:r>
      <w:r w:rsidR="00C7179D" w:rsidRPr="00521630">
        <w:rPr>
          <w:color w:val="000000" w:themeColor="text1"/>
        </w:rPr>
        <w:t>бразно-ценностн</w:t>
      </w:r>
      <w:r w:rsidR="00DF65A8" w:rsidRPr="00521630">
        <w:rPr>
          <w:color w:val="000000" w:themeColor="text1"/>
        </w:rPr>
        <w:t>ой</w:t>
      </w:r>
      <w:r w:rsidR="00C7179D" w:rsidRPr="00521630">
        <w:rPr>
          <w:color w:val="000000" w:themeColor="text1"/>
        </w:rPr>
        <w:t xml:space="preserve"> иерархи</w:t>
      </w:r>
      <w:r w:rsidR="00DF65A8" w:rsidRPr="00521630">
        <w:rPr>
          <w:color w:val="000000" w:themeColor="text1"/>
        </w:rPr>
        <w:t>и</w:t>
      </w:r>
      <w:r w:rsidR="00C7179D" w:rsidRPr="00521630">
        <w:rPr>
          <w:color w:val="000000" w:themeColor="text1"/>
        </w:rPr>
        <w:t xml:space="preserve"> </w:t>
      </w:r>
      <w:r w:rsidR="00DF65A8" w:rsidRPr="00521630">
        <w:rPr>
          <w:color w:val="000000" w:themeColor="text1"/>
        </w:rPr>
        <w:t xml:space="preserve">современных </w:t>
      </w:r>
      <w:r w:rsidR="00C7179D" w:rsidRPr="00521630">
        <w:rPr>
          <w:color w:val="000000" w:themeColor="text1"/>
        </w:rPr>
        <w:t>масс</w:t>
      </w:r>
      <w:r w:rsidR="00011FD0">
        <w:rPr>
          <w:color w:val="000000" w:themeColor="text1"/>
        </w:rPr>
        <w:t>-</w:t>
      </w:r>
      <w:proofErr w:type="spellStart"/>
      <w:r w:rsidR="00C7179D" w:rsidRPr="00521630">
        <w:rPr>
          <w:color w:val="000000" w:themeColor="text1"/>
        </w:rPr>
        <w:t>медийных</w:t>
      </w:r>
      <w:proofErr w:type="spellEnd"/>
      <w:r w:rsidR="00C7179D" w:rsidRPr="00521630">
        <w:rPr>
          <w:color w:val="000000" w:themeColor="text1"/>
        </w:rPr>
        <w:t xml:space="preserve"> образов</w:t>
      </w:r>
      <w:r w:rsidR="00DF65A8" w:rsidRPr="00521630">
        <w:rPr>
          <w:color w:val="000000" w:themeColor="text1"/>
        </w:rPr>
        <w:t>.</w:t>
      </w:r>
      <w:r w:rsidR="00C7179D" w:rsidRPr="00521630">
        <w:rPr>
          <w:color w:val="000000" w:themeColor="text1"/>
        </w:rPr>
        <w:t xml:space="preserve">  </w:t>
      </w:r>
      <w:r w:rsidR="0051570D" w:rsidRPr="00521630">
        <w:rPr>
          <w:color w:val="000000" w:themeColor="text1"/>
        </w:rPr>
        <w:t>Так в</w:t>
      </w:r>
      <w:r w:rsidR="00D20E0A" w:rsidRPr="00521630">
        <w:rPr>
          <w:color w:val="000000" w:themeColor="text1"/>
        </w:rPr>
        <w:t xml:space="preserve"> китайской молодёжной аудитории в</w:t>
      </w:r>
      <w:r w:rsidR="006A1615" w:rsidRPr="00521630">
        <w:rPr>
          <w:color w:val="000000" w:themeColor="text1"/>
        </w:rPr>
        <w:t xml:space="preserve">осприятие </w:t>
      </w:r>
      <w:r w:rsidR="00DF65A8" w:rsidRPr="00521630">
        <w:rPr>
          <w:color w:val="000000" w:themeColor="text1"/>
        </w:rPr>
        <w:t>образов русской</w:t>
      </w:r>
      <w:r w:rsidR="00D20E0A" w:rsidRPr="00521630">
        <w:rPr>
          <w:color w:val="000000" w:themeColor="text1"/>
        </w:rPr>
        <w:t xml:space="preserve"> </w:t>
      </w:r>
      <w:r w:rsidR="006A1615" w:rsidRPr="00521630">
        <w:rPr>
          <w:color w:val="000000" w:themeColor="text1"/>
        </w:rPr>
        <w:t xml:space="preserve"> </w:t>
      </w:r>
      <w:r w:rsidR="00D20E0A" w:rsidRPr="00521630">
        <w:rPr>
          <w:color w:val="000000" w:themeColor="text1"/>
        </w:rPr>
        <w:t xml:space="preserve"> художественной литературы</w:t>
      </w:r>
      <w:r w:rsidR="006A1615" w:rsidRPr="00521630">
        <w:rPr>
          <w:color w:val="000000" w:themeColor="text1"/>
        </w:rPr>
        <w:t xml:space="preserve"> </w:t>
      </w:r>
      <w:r w:rsidR="0039310A" w:rsidRPr="00521630">
        <w:rPr>
          <w:color w:val="000000" w:themeColor="text1"/>
        </w:rPr>
        <w:t>происходит не</w:t>
      </w:r>
      <w:r w:rsidR="0051570D" w:rsidRPr="00521630">
        <w:rPr>
          <w:color w:val="000000" w:themeColor="text1"/>
        </w:rPr>
        <w:t xml:space="preserve"> только </w:t>
      </w:r>
      <w:r w:rsidR="00DF65A8" w:rsidRPr="00521630">
        <w:rPr>
          <w:color w:val="000000" w:themeColor="text1"/>
        </w:rPr>
        <w:t>сквозь</w:t>
      </w:r>
      <w:r w:rsidR="006A1615" w:rsidRPr="00521630">
        <w:rPr>
          <w:color w:val="000000" w:themeColor="text1"/>
        </w:rPr>
        <w:t xml:space="preserve"> призму прецедентных образов</w:t>
      </w:r>
      <w:r w:rsidR="00D20E0A" w:rsidRPr="00521630">
        <w:rPr>
          <w:color w:val="000000" w:themeColor="text1"/>
        </w:rPr>
        <w:t xml:space="preserve"> классической китайской литературы, живописи, </w:t>
      </w:r>
      <w:r w:rsidR="0051570D" w:rsidRPr="00521630">
        <w:rPr>
          <w:color w:val="000000" w:themeColor="text1"/>
        </w:rPr>
        <w:t xml:space="preserve">но </w:t>
      </w:r>
      <w:r w:rsidR="0039310A" w:rsidRPr="00521630">
        <w:rPr>
          <w:color w:val="000000" w:themeColor="text1"/>
        </w:rPr>
        <w:t>и под</w:t>
      </w:r>
      <w:r w:rsidR="0051570D" w:rsidRPr="00521630">
        <w:rPr>
          <w:color w:val="000000" w:themeColor="text1"/>
        </w:rPr>
        <w:t xml:space="preserve"> влиянием </w:t>
      </w:r>
      <w:r w:rsidR="00DF65A8" w:rsidRPr="00521630">
        <w:rPr>
          <w:color w:val="000000" w:themeColor="text1"/>
        </w:rPr>
        <w:t>визуальных</w:t>
      </w:r>
      <w:r w:rsidR="00D20E0A" w:rsidRPr="00521630">
        <w:rPr>
          <w:color w:val="000000" w:themeColor="text1"/>
        </w:rPr>
        <w:t xml:space="preserve"> </w:t>
      </w:r>
      <w:r w:rsidR="009C756D" w:rsidRPr="00521630">
        <w:rPr>
          <w:color w:val="000000" w:themeColor="text1"/>
        </w:rPr>
        <w:t>образов современной</w:t>
      </w:r>
      <w:r w:rsidR="00D20E0A" w:rsidRPr="00521630">
        <w:rPr>
          <w:color w:val="000000" w:themeColor="text1"/>
        </w:rPr>
        <w:t xml:space="preserve"> </w:t>
      </w:r>
      <w:proofErr w:type="spellStart"/>
      <w:r w:rsidR="009C756D" w:rsidRPr="00521630">
        <w:rPr>
          <w:color w:val="000000" w:themeColor="text1"/>
        </w:rPr>
        <w:t>массмедийной</w:t>
      </w:r>
      <w:proofErr w:type="spellEnd"/>
      <w:r w:rsidR="009C756D" w:rsidRPr="00521630">
        <w:rPr>
          <w:color w:val="000000" w:themeColor="text1"/>
        </w:rPr>
        <w:t xml:space="preserve"> продукции</w:t>
      </w:r>
      <w:r w:rsidR="00D20E0A" w:rsidRPr="00521630">
        <w:rPr>
          <w:color w:val="000000" w:themeColor="text1"/>
        </w:rPr>
        <w:t>.</w:t>
      </w:r>
    </w:p>
    <w:p w14:paraId="4C738F8A" w14:textId="77777777" w:rsidR="00AA4749" w:rsidRPr="00521630" w:rsidRDefault="00AA4749" w:rsidP="00117CF0">
      <w:pPr>
        <w:ind w:firstLine="708"/>
        <w:jc w:val="both"/>
        <w:rPr>
          <w:color w:val="000000" w:themeColor="text1"/>
        </w:rPr>
      </w:pPr>
      <w:r w:rsidRPr="00521630">
        <w:rPr>
          <w:color w:val="000000" w:themeColor="text1"/>
        </w:rPr>
        <w:t xml:space="preserve">Анализ рисунков китайских учащихся </w:t>
      </w:r>
      <w:r w:rsidR="00521630" w:rsidRPr="00521630">
        <w:rPr>
          <w:color w:val="000000" w:themeColor="text1"/>
        </w:rPr>
        <w:t>выявляет когнитивный</w:t>
      </w:r>
      <w:r w:rsidRPr="00521630">
        <w:rPr>
          <w:color w:val="000000" w:themeColor="text1"/>
        </w:rPr>
        <w:t xml:space="preserve"> диссонанс между традицией классической русской культуры и современными </w:t>
      </w:r>
      <w:proofErr w:type="spellStart"/>
      <w:r w:rsidRPr="00521630">
        <w:rPr>
          <w:color w:val="000000" w:themeColor="text1"/>
        </w:rPr>
        <w:t>массмедийными</w:t>
      </w:r>
      <w:proofErr w:type="spellEnd"/>
      <w:r w:rsidRPr="00521630">
        <w:rPr>
          <w:color w:val="000000" w:themeColor="text1"/>
        </w:rPr>
        <w:t xml:space="preserve"> текстами и визуальными образами.</w:t>
      </w:r>
      <w:r w:rsidR="000B18E6" w:rsidRPr="00521630">
        <w:rPr>
          <w:color w:val="000000" w:themeColor="text1"/>
        </w:rPr>
        <w:t xml:space="preserve"> </w:t>
      </w:r>
      <w:r w:rsidR="001027C5" w:rsidRPr="00521630">
        <w:rPr>
          <w:color w:val="000000" w:themeColor="text1"/>
        </w:rPr>
        <w:t>Учащиеся</w:t>
      </w:r>
      <w:r w:rsidR="000B18E6" w:rsidRPr="00521630">
        <w:rPr>
          <w:color w:val="000000" w:themeColor="text1"/>
        </w:rPr>
        <w:t>, иллюстрируя рассказы А. Чехова</w:t>
      </w:r>
      <w:r w:rsidR="00144856" w:rsidRPr="00521630">
        <w:rPr>
          <w:color w:val="000000" w:themeColor="text1"/>
        </w:rPr>
        <w:t xml:space="preserve"> («Толстый и тонкий», «Студент»),</w:t>
      </w:r>
      <w:r w:rsidR="000B18E6" w:rsidRPr="00521630">
        <w:rPr>
          <w:color w:val="000000" w:themeColor="text1"/>
        </w:rPr>
        <w:t xml:space="preserve">  И. Бунина</w:t>
      </w:r>
      <w:r w:rsidR="00144856" w:rsidRPr="00521630">
        <w:rPr>
          <w:color w:val="000000" w:themeColor="text1"/>
        </w:rPr>
        <w:t xml:space="preserve"> («Солнечный удар», «Холодная осень»)</w:t>
      </w:r>
      <w:r w:rsidR="000B18E6" w:rsidRPr="00521630">
        <w:rPr>
          <w:color w:val="000000" w:themeColor="text1"/>
        </w:rPr>
        <w:t>, стихи поэтов серебряного века</w:t>
      </w:r>
      <w:r w:rsidR="00144856" w:rsidRPr="00521630">
        <w:rPr>
          <w:color w:val="000000" w:themeColor="text1"/>
        </w:rPr>
        <w:t xml:space="preserve"> </w:t>
      </w:r>
      <w:r w:rsidR="00982C5D" w:rsidRPr="00521630">
        <w:rPr>
          <w:color w:val="000000" w:themeColor="text1"/>
        </w:rPr>
        <w:t xml:space="preserve"> (А. Блока</w:t>
      </w:r>
      <w:r w:rsidR="00144856" w:rsidRPr="00521630">
        <w:rPr>
          <w:color w:val="000000" w:themeColor="text1"/>
        </w:rPr>
        <w:t xml:space="preserve"> М. Цветаевой, Вл. Маяковского, В. Хлебникова)</w:t>
      </w:r>
      <w:r w:rsidR="000B18E6" w:rsidRPr="00521630">
        <w:rPr>
          <w:color w:val="000000" w:themeColor="text1"/>
        </w:rPr>
        <w:t>,</w:t>
      </w:r>
      <w:r w:rsidR="001027C5" w:rsidRPr="00521630">
        <w:rPr>
          <w:color w:val="000000" w:themeColor="text1"/>
        </w:rPr>
        <w:t xml:space="preserve"> часто рисуют картинки в стиле </w:t>
      </w:r>
      <w:proofErr w:type="spellStart"/>
      <w:r w:rsidR="0039310A" w:rsidRPr="00521630">
        <w:rPr>
          <w:color w:val="000000" w:themeColor="text1"/>
        </w:rPr>
        <w:t>м</w:t>
      </w:r>
      <w:r w:rsidR="001027C5" w:rsidRPr="00521630">
        <w:rPr>
          <w:color w:val="000000" w:themeColor="text1"/>
        </w:rPr>
        <w:t>анга</w:t>
      </w:r>
      <w:proofErr w:type="spellEnd"/>
      <w:r w:rsidR="009368AF" w:rsidRPr="00521630">
        <w:rPr>
          <w:color w:val="000000" w:themeColor="text1"/>
        </w:rPr>
        <w:t>,</w:t>
      </w:r>
      <w:r w:rsidR="001027C5" w:rsidRPr="00521630">
        <w:rPr>
          <w:color w:val="000000" w:themeColor="text1"/>
        </w:rPr>
        <w:t xml:space="preserve"> современных популярных комиксов, со своим стилем изображения и </w:t>
      </w:r>
      <w:r w:rsidRPr="00521630">
        <w:rPr>
          <w:color w:val="000000" w:themeColor="text1"/>
        </w:rPr>
        <w:t xml:space="preserve"> повторяющимся набором</w:t>
      </w:r>
      <w:r w:rsidR="001027C5" w:rsidRPr="00521630">
        <w:rPr>
          <w:color w:val="000000" w:themeColor="text1"/>
        </w:rPr>
        <w:t xml:space="preserve"> главных персонажей. </w:t>
      </w:r>
      <w:r w:rsidR="009368AF" w:rsidRPr="00521630">
        <w:rPr>
          <w:color w:val="000000" w:themeColor="text1"/>
        </w:rPr>
        <w:t xml:space="preserve"> </w:t>
      </w:r>
      <w:r w:rsidR="006A1615" w:rsidRPr="00521630">
        <w:rPr>
          <w:color w:val="000000" w:themeColor="text1"/>
        </w:rPr>
        <w:t>Х</w:t>
      </w:r>
      <w:r w:rsidR="009368AF" w:rsidRPr="00521630">
        <w:rPr>
          <w:color w:val="000000" w:themeColor="text1"/>
        </w:rPr>
        <w:t xml:space="preserve">арактеристики, тип поведения персонажей, вся образная система комиксов переносятся на мир русской литературной классики. </w:t>
      </w:r>
      <w:r w:rsidRPr="00521630">
        <w:rPr>
          <w:color w:val="000000" w:themeColor="text1"/>
        </w:rPr>
        <w:t xml:space="preserve"> </w:t>
      </w:r>
    </w:p>
    <w:p w14:paraId="085681B8" w14:textId="77777777" w:rsidR="00AA4749" w:rsidRPr="00521630" w:rsidRDefault="00AA4749" w:rsidP="00117CF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21630">
        <w:rPr>
          <w:color w:val="000000" w:themeColor="text1"/>
        </w:rPr>
        <w:tab/>
      </w:r>
      <w:r w:rsidR="00C7179D" w:rsidRPr="00521630">
        <w:rPr>
          <w:color w:val="000000" w:themeColor="text1"/>
        </w:rPr>
        <w:t>В учебных целях</w:t>
      </w:r>
      <w:r w:rsidR="009368AF" w:rsidRPr="00521630">
        <w:rPr>
          <w:color w:val="000000" w:themeColor="text1"/>
        </w:rPr>
        <w:t xml:space="preserve"> </w:t>
      </w:r>
      <w:r w:rsidR="00C7179D" w:rsidRPr="00521630">
        <w:rPr>
          <w:color w:val="000000" w:themeColor="text1"/>
        </w:rPr>
        <w:t xml:space="preserve"> </w:t>
      </w:r>
      <w:r w:rsidR="009368AF" w:rsidRPr="00521630">
        <w:rPr>
          <w:color w:val="000000" w:themeColor="text1"/>
        </w:rPr>
        <w:t xml:space="preserve">для </w:t>
      </w:r>
      <w:r w:rsidR="00C7179D" w:rsidRPr="00521630">
        <w:rPr>
          <w:color w:val="000000" w:themeColor="text1"/>
        </w:rPr>
        <w:t>углубления</w:t>
      </w:r>
      <w:r w:rsidR="009368AF" w:rsidRPr="00521630">
        <w:rPr>
          <w:color w:val="000000" w:themeColor="text1"/>
        </w:rPr>
        <w:t xml:space="preserve"> понимания аутентичных (адекватных) смыслов русской литературы</w:t>
      </w:r>
      <w:r w:rsidR="0051570D" w:rsidRPr="00521630">
        <w:rPr>
          <w:color w:val="000000" w:themeColor="text1"/>
        </w:rPr>
        <w:t xml:space="preserve">, специфики её пластической выразительности,  возможно создание  визуального комментария  не только к отдельному слову, </w:t>
      </w:r>
      <w:r w:rsidR="00AD2812" w:rsidRPr="00521630">
        <w:rPr>
          <w:color w:val="000000" w:themeColor="text1"/>
        </w:rPr>
        <w:t xml:space="preserve">но и </w:t>
      </w:r>
      <w:r w:rsidR="0051570D" w:rsidRPr="00521630">
        <w:rPr>
          <w:color w:val="000000" w:themeColor="text1"/>
        </w:rPr>
        <w:t xml:space="preserve"> ко всему  художественному тексту ( или фрагменту текста), когда  в качестве комментария предлагается не просто картинка, а  </w:t>
      </w:r>
      <w:r w:rsidR="00C7179D" w:rsidRPr="00521630">
        <w:rPr>
          <w:color w:val="000000" w:themeColor="text1"/>
        </w:rPr>
        <w:t>произведени</w:t>
      </w:r>
      <w:r w:rsidR="0051570D" w:rsidRPr="00521630">
        <w:rPr>
          <w:color w:val="000000" w:themeColor="text1"/>
        </w:rPr>
        <w:t>е</w:t>
      </w:r>
      <w:r w:rsidR="00C7179D" w:rsidRPr="00521630">
        <w:rPr>
          <w:color w:val="000000" w:themeColor="text1"/>
        </w:rPr>
        <w:t xml:space="preserve"> русской живописи</w:t>
      </w:r>
      <w:r w:rsidR="0051570D" w:rsidRPr="00521630">
        <w:rPr>
          <w:color w:val="000000" w:themeColor="text1"/>
        </w:rPr>
        <w:t xml:space="preserve">, созданное </w:t>
      </w:r>
      <w:r w:rsidR="00C7179D" w:rsidRPr="00521630">
        <w:rPr>
          <w:color w:val="000000" w:themeColor="text1"/>
        </w:rPr>
        <w:t>в одно и то же время с художественным</w:t>
      </w:r>
      <w:r w:rsidR="00DF65A8" w:rsidRPr="00521630">
        <w:rPr>
          <w:color w:val="000000" w:themeColor="text1"/>
        </w:rPr>
        <w:t xml:space="preserve"> словесным</w:t>
      </w:r>
      <w:r w:rsidR="00C7179D" w:rsidRPr="00521630">
        <w:rPr>
          <w:color w:val="000000" w:themeColor="text1"/>
        </w:rPr>
        <w:t xml:space="preserve"> произведением</w:t>
      </w:r>
      <w:r w:rsidR="00144856" w:rsidRPr="00521630">
        <w:rPr>
          <w:color w:val="000000" w:themeColor="text1"/>
        </w:rPr>
        <w:t>,</w:t>
      </w:r>
      <w:r w:rsidR="00D20E0A" w:rsidRPr="00521630">
        <w:rPr>
          <w:color w:val="000000" w:themeColor="text1"/>
        </w:rPr>
        <w:t xml:space="preserve"> </w:t>
      </w:r>
      <w:r w:rsidR="00144856" w:rsidRPr="00521630">
        <w:rPr>
          <w:color w:val="000000" w:themeColor="text1"/>
        </w:rPr>
        <w:t xml:space="preserve">произведение, подчиненное одним и тем же эстетическим законам, реализующим одну и ту же художественную модель, встроенное в общее со словесным текстом культурное пространство. Такие произведения в представлении носителей языка являются прецедентными и с их помощью часто визуализируется словесный образ. </w:t>
      </w:r>
      <w:r w:rsidRPr="00521630">
        <w:rPr>
          <w:color w:val="000000" w:themeColor="text1"/>
        </w:rPr>
        <w:t xml:space="preserve"> Так, для носителей </w:t>
      </w:r>
      <w:r w:rsidR="00AD2812" w:rsidRPr="00521630">
        <w:rPr>
          <w:color w:val="000000" w:themeColor="text1"/>
        </w:rPr>
        <w:t xml:space="preserve"> русского </w:t>
      </w:r>
      <w:r w:rsidRPr="00521630">
        <w:rPr>
          <w:color w:val="000000" w:themeColor="text1"/>
        </w:rPr>
        <w:t xml:space="preserve">языка очевидно, что в стихотворении Александра Блока из цикла «На поле Куликовом» в первой строфе представлен пейзаж средней полосы России, а не степной пейзаж. </w:t>
      </w:r>
      <w:r w:rsidRPr="00521630">
        <w:rPr>
          <w:i/>
          <w:color w:val="000000" w:themeColor="text1"/>
        </w:rPr>
        <w:t>Река раскинулась. Течет, грустит лениво//И моет берега</w:t>
      </w:r>
      <w:r w:rsidR="00333D67" w:rsidRPr="00521630">
        <w:rPr>
          <w:i/>
          <w:color w:val="000000" w:themeColor="text1"/>
        </w:rPr>
        <w:t xml:space="preserve"> </w:t>
      </w:r>
      <w:r w:rsidRPr="00521630">
        <w:rPr>
          <w:i/>
          <w:color w:val="000000" w:themeColor="text1"/>
        </w:rPr>
        <w:t xml:space="preserve">.//Над скудной глиной желтого обрыва// </w:t>
      </w:r>
      <w:r w:rsidRPr="00521630">
        <w:rPr>
          <w:b/>
          <w:i/>
          <w:color w:val="000000" w:themeColor="text1"/>
        </w:rPr>
        <w:t>В степи грустят стога.</w:t>
      </w:r>
      <w:r w:rsidRPr="00521630">
        <w:rPr>
          <w:i/>
          <w:color w:val="000000" w:themeColor="text1"/>
        </w:rPr>
        <w:t xml:space="preserve"> </w:t>
      </w:r>
      <w:r w:rsidRPr="00521630">
        <w:rPr>
          <w:color w:val="000000" w:themeColor="text1"/>
        </w:rPr>
        <w:t xml:space="preserve">Современный   читатель </w:t>
      </w:r>
      <w:r w:rsidR="00144856" w:rsidRPr="00521630">
        <w:rPr>
          <w:color w:val="000000" w:themeColor="text1"/>
        </w:rPr>
        <w:t>носитель русского языка, городской житель визуализирует</w:t>
      </w:r>
      <w:r w:rsidRPr="00521630">
        <w:rPr>
          <w:color w:val="000000" w:themeColor="text1"/>
        </w:rPr>
        <w:t xml:space="preserve"> это словесное изображение не благодаря собственному опыту, </w:t>
      </w:r>
      <w:r w:rsidR="00144856" w:rsidRPr="00521630">
        <w:rPr>
          <w:color w:val="000000" w:themeColor="text1"/>
        </w:rPr>
        <w:t xml:space="preserve">которого у него нет, </w:t>
      </w:r>
      <w:r w:rsidRPr="00521630">
        <w:rPr>
          <w:color w:val="000000" w:themeColor="text1"/>
        </w:rPr>
        <w:t xml:space="preserve">а с помощью возникающего в культурной памяти визуального образа прецедентной картины И. Левитана «Стога. Сумерки». </w:t>
      </w:r>
      <w:r w:rsidR="008848EE">
        <w:rPr>
          <w:color w:val="000000" w:themeColor="text1"/>
        </w:rPr>
        <w:t xml:space="preserve">  А строфа из стихотворения   </w:t>
      </w:r>
      <w:r w:rsidRPr="00521630">
        <w:rPr>
          <w:color w:val="000000" w:themeColor="text1"/>
        </w:rPr>
        <w:t xml:space="preserve"> Б. Пастернака «Рождественская звезда»</w:t>
      </w:r>
      <w:r w:rsidR="008848EE">
        <w:rPr>
          <w:color w:val="000000" w:themeColor="text1"/>
        </w:rPr>
        <w:t xml:space="preserve"> – </w:t>
      </w:r>
      <w:r w:rsidRPr="00521630">
        <w:rPr>
          <w:i/>
          <w:color w:val="000000" w:themeColor="text1"/>
        </w:rPr>
        <w:t>Часть пруда скрывали верхушки ольхи,</w:t>
      </w:r>
      <w:r w:rsidR="0039310A" w:rsidRPr="00521630">
        <w:rPr>
          <w:i/>
          <w:color w:val="000000" w:themeColor="text1"/>
        </w:rPr>
        <w:t xml:space="preserve"> </w:t>
      </w:r>
      <w:r w:rsidRPr="00521630">
        <w:rPr>
          <w:i/>
          <w:color w:val="000000" w:themeColor="text1"/>
        </w:rPr>
        <w:t>//Но часть было видно отлично отсюда//</w:t>
      </w:r>
      <w:r w:rsidRPr="00521630">
        <w:rPr>
          <w:b/>
          <w:i/>
          <w:color w:val="000000" w:themeColor="text1"/>
        </w:rPr>
        <w:t>Сквозь гнёзда грачей и деревьев верхи</w:t>
      </w:r>
      <w:r w:rsidR="008848EE">
        <w:rPr>
          <w:b/>
          <w:color w:val="000000" w:themeColor="text1"/>
        </w:rPr>
        <w:t>…</w:t>
      </w:r>
      <w:r w:rsidR="00144856" w:rsidRPr="00521630">
        <w:rPr>
          <w:color w:val="000000" w:themeColor="text1"/>
        </w:rPr>
        <w:t xml:space="preserve"> </w:t>
      </w:r>
      <w:r w:rsidR="008848EE">
        <w:rPr>
          <w:color w:val="000000" w:themeColor="text1"/>
        </w:rPr>
        <w:t xml:space="preserve">–  </w:t>
      </w:r>
      <w:r w:rsidRPr="00521630">
        <w:rPr>
          <w:color w:val="000000" w:themeColor="text1"/>
        </w:rPr>
        <w:t>ак</w:t>
      </w:r>
      <w:r w:rsidR="00BA2EF1">
        <w:rPr>
          <w:color w:val="000000" w:themeColor="text1"/>
        </w:rPr>
        <w:t>туализирует</w:t>
      </w:r>
      <w:r w:rsidRPr="00521630">
        <w:rPr>
          <w:color w:val="000000" w:themeColor="text1"/>
        </w:rPr>
        <w:t xml:space="preserve"> в сознании читателя</w:t>
      </w:r>
      <w:r w:rsidR="00144856" w:rsidRPr="00521630">
        <w:rPr>
          <w:color w:val="000000" w:themeColor="text1"/>
        </w:rPr>
        <w:t xml:space="preserve"> </w:t>
      </w:r>
      <w:r w:rsidRPr="00521630">
        <w:rPr>
          <w:color w:val="000000" w:themeColor="text1"/>
        </w:rPr>
        <w:t xml:space="preserve">носителя </w:t>
      </w:r>
      <w:r w:rsidR="00BA2EF1">
        <w:rPr>
          <w:color w:val="000000" w:themeColor="text1"/>
        </w:rPr>
        <w:t xml:space="preserve">русского </w:t>
      </w:r>
      <w:r w:rsidR="0039310A" w:rsidRPr="00521630">
        <w:rPr>
          <w:color w:val="000000" w:themeColor="text1"/>
        </w:rPr>
        <w:t xml:space="preserve">языка образ </w:t>
      </w:r>
      <w:r w:rsidRPr="00521630">
        <w:rPr>
          <w:color w:val="000000" w:themeColor="text1"/>
        </w:rPr>
        <w:t xml:space="preserve">картины А.К. </w:t>
      </w:r>
      <w:proofErr w:type="spellStart"/>
      <w:r w:rsidRPr="00521630">
        <w:rPr>
          <w:color w:val="000000" w:themeColor="text1"/>
        </w:rPr>
        <w:t>Саврасова</w:t>
      </w:r>
      <w:proofErr w:type="spellEnd"/>
      <w:r w:rsidRPr="00521630">
        <w:rPr>
          <w:color w:val="000000" w:themeColor="text1"/>
        </w:rPr>
        <w:t xml:space="preserve"> «Грачи прилетели»</w:t>
      </w:r>
      <w:r w:rsidR="0039310A" w:rsidRPr="00521630">
        <w:rPr>
          <w:color w:val="000000" w:themeColor="text1"/>
        </w:rPr>
        <w:t xml:space="preserve">, </w:t>
      </w:r>
      <w:r w:rsidR="00823ED3">
        <w:rPr>
          <w:color w:val="000000" w:themeColor="text1"/>
        </w:rPr>
        <w:t xml:space="preserve">которая давно стала прецедентным образом  и частью повседневной </w:t>
      </w:r>
      <w:r w:rsidR="008848EE">
        <w:rPr>
          <w:color w:val="000000" w:themeColor="text1"/>
        </w:rPr>
        <w:t xml:space="preserve"> русской </w:t>
      </w:r>
      <w:r w:rsidR="00823ED3">
        <w:rPr>
          <w:color w:val="000000" w:themeColor="text1"/>
        </w:rPr>
        <w:t xml:space="preserve">культуры – её </w:t>
      </w:r>
      <w:r w:rsidR="00117CF0" w:rsidRPr="00521630">
        <w:rPr>
          <w:color w:val="000000" w:themeColor="text1"/>
        </w:rPr>
        <w:t xml:space="preserve">фотография </w:t>
      </w:r>
      <w:r w:rsidR="00823ED3">
        <w:rPr>
          <w:color w:val="000000" w:themeColor="text1"/>
        </w:rPr>
        <w:t xml:space="preserve"> </w:t>
      </w:r>
      <w:r w:rsidR="0039310A" w:rsidRPr="00521630">
        <w:rPr>
          <w:color w:val="000000" w:themeColor="text1"/>
        </w:rPr>
        <w:t>воспроизведена на коробке шоколадных конфет и обложке старого школьного учебника «Родная речь»</w:t>
      </w:r>
      <w:r w:rsidRPr="00521630">
        <w:rPr>
          <w:color w:val="000000" w:themeColor="text1"/>
        </w:rPr>
        <w:t>.</w:t>
      </w:r>
    </w:p>
    <w:p w14:paraId="79BB287D" w14:textId="77777777" w:rsidR="00267082" w:rsidRPr="00521630" w:rsidRDefault="0041491F" w:rsidP="00117CF0">
      <w:pPr>
        <w:ind w:firstLine="708"/>
        <w:jc w:val="both"/>
        <w:rPr>
          <w:color w:val="000000" w:themeColor="text1"/>
        </w:rPr>
      </w:pPr>
      <w:r w:rsidRPr="00521630">
        <w:rPr>
          <w:color w:val="000000" w:themeColor="text1"/>
        </w:rPr>
        <w:t xml:space="preserve">Обращение к образно-визуальному ряду русской культуры, прецедентным изобразительным образам даёт возможность приблизить учащихся к пониманию образно-визуальной системы русской культуры. Создать культурный фон, необходимый для адекватного понимания произведений </w:t>
      </w:r>
      <w:r w:rsidR="00D20E0A" w:rsidRPr="00521630">
        <w:rPr>
          <w:color w:val="000000" w:themeColor="text1"/>
        </w:rPr>
        <w:t>русской литературы.</w:t>
      </w:r>
    </w:p>
    <w:p w14:paraId="1C0D298A" w14:textId="77777777" w:rsidR="00117CF0" w:rsidRPr="00521630" w:rsidRDefault="001027C5" w:rsidP="00117CF0">
      <w:pPr>
        <w:ind w:firstLine="708"/>
        <w:jc w:val="both"/>
        <w:rPr>
          <w:color w:val="000000" w:themeColor="text1"/>
        </w:rPr>
      </w:pPr>
      <w:r w:rsidRPr="00521630">
        <w:rPr>
          <w:color w:val="000000" w:themeColor="text1"/>
        </w:rPr>
        <w:lastRenderedPageBreak/>
        <w:t xml:space="preserve">   </w:t>
      </w:r>
    </w:p>
    <w:p w14:paraId="3FFF5CCA" w14:textId="77777777" w:rsidR="006326F7" w:rsidRPr="00521630" w:rsidRDefault="006326F7" w:rsidP="00221E7F">
      <w:pPr>
        <w:ind w:firstLine="708"/>
        <w:jc w:val="both"/>
        <w:rPr>
          <w:color w:val="000000" w:themeColor="text1"/>
        </w:rPr>
      </w:pPr>
      <w:r w:rsidRPr="00521630">
        <w:rPr>
          <w:color w:val="000000" w:themeColor="text1"/>
        </w:rPr>
        <w:t>ЛИТЕРАТУРА</w:t>
      </w:r>
    </w:p>
    <w:p w14:paraId="42977A10" w14:textId="77777777" w:rsidR="006326F7" w:rsidRPr="00521630" w:rsidRDefault="006326F7" w:rsidP="00117CF0">
      <w:pPr>
        <w:numPr>
          <w:ilvl w:val="0"/>
          <w:numId w:val="1"/>
        </w:numPr>
        <w:tabs>
          <w:tab w:val="left" w:pos="540"/>
          <w:tab w:val="left" w:pos="900"/>
        </w:tabs>
        <w:ind w:right="-82"/>
        <w:rPr>
          <w:color w:val="000000" w:themeColor="text1"/>
        </w:rPr>
      </w:pPr>
      <w:proofErr w:type="spellStart"/>
      <w:r w:rsidRPr="00521630">
        <w:rPr>
          <w:color w:val="000000" w:themeColor="text1"/>
        </w:rPr>
        <w:t>Кронгауз</w:t>
      </w:r>
      <w:proofErr w:type="spellEnd"/>
      <w:r w:rsidRPr="00521630">
        <w:rPr>
          <w:color w:val="000000" w:themeColor="text1"/>
        </w:rPr>
        <w:t xml:space="preserve">, Максим. Самоучитель </w:t>
      </w:r>
      <w:proofErr w:type="spellStart"/>
      <w:r w:rsidRPr="00521630">
        <w:rPr>
          <w:color w:val="000000" w:themeColor="text1"/>
        </w:rPr>
        <w:t>олбанского</w:t>
      </w:r>
      <w:proofErr w:type="spellEnd"/>
      <w:r w:rsidRPr="00521630">
        <w:rPr>
          <w:color w:val="000000" w:themeColor="text1"/>
        </w:rPr>
        <w:t xml:space="preserve"> / МАКСИМ КРОНГАУЗ. – М.: АСТ:</w:t>
      </w:r>
      <w:r w:rsidR="0031527B">
        <w:rPr>
          <w:color w:val="000000" w:themeColor="text1"/>
        </w:rPr>
        <w:t xml:space="preserve"> </w:t>
      </w:r>
      <w:r w:rsidRPr="00521630">
        <w:rPr>
          <w:color w:val="000000" w:themeColor="text1"/>
        </w:rPr>
        <w:t>CORPUS, 2013. 416 с.</w:t>
      </w:r>
    </w:p>
    <w:p w14:paraId="483298FF" w14:textId="77777777" w:rsidR="006326F7" w:rsidRDefault="006326F7" w:rsidP="00117CF0">
      <w:pPr>
        <w:numPr>
          <w:ilvl w:val="0"/>
          <w:numId w:val="1"/>
        </w:numPr>
        <w:tabs>
          <w:tab w:val="left" w:pos="540"/>
          <w:tab w:val="left" w:pos="900"/>
        </w:tabs>
        <w:ind w:right="-82"/>
        <w:rPr>
          <w:color w:val="000000" w:themeColor="text1"/>
        </w:rPr>
      </w:pPr>
      <w:r w:rsidRPr="00521630">
        <w:rPr>
          <w:color w:val="000000" w:themeColor="text1"/>
        </w:rPr>
        <w:t>Левина Г.М. Обучение иностранцев русскому инженерному дискурсу. М.: Янус-К, 2003.</w:t>
      </w:r>
    </w:p>
    <w:p w14:paraId="582438AA" w14:textId="77777777" w:rsidR="00BA2EF1" w:rsidRPr="00221E7F" w:rsidRDefault="00BA2EF1" w:rsidP="00221E7F">
      <w:pPr>
        <w:numPr>
          <w:ilvl w:val="0"/>
          <w:numId w:val="1"/>
        </w:numPr>
        <w:tabs>
          <w:tab w:val="left" w:pos="540"/>
          <w:tab w:val="left" w:pos="900"/>
        </w:tabs>
        <w:ind w:right="-82"/>
        <w:rPr>
          <w:color w:val="000000" w:themeColor="text1"/>
        </w:rPr>
      </w:pPr>
      <w:r w:rsidRPr="00221E7F">
        <w:rPr>
          <w:color w:val="000000" w:themeColor="text1"/>
        </w:rPr>
        <w:t>Лилеева А.Г.</w:t>
      </w:r>
      <w:r w:rsidRPr="00221E7F">
        <w:t xml:space="preserve"> </w:t>
      </w:r>
      <w:r w:rsidRPr="00BA2EF1">
        <w:t xml:space="preserve">Словесная и визуальная парадигмы: их взаимосвязь в процессе интерпретации художественного текста на занятии РКИ </w:t>
      </w:r>
      <w:r>
        <w:t>/</w:t>
      </w:r>
      <w:r w:rsidR="00221E7F" w:rsidRPr="00221E7F">
        <w:t xml:space="preserve"> </w:t>
      </w:r>
      <w:r w:rsidR="00221E7F" w:rsidRPr="009B6B80">
        <w:t>Русский язык и литература в пространстве мировой культуры: материалы ХIII Конгресса МАПРЯЛ</w:t>
      </w:r>
      <w:r w:rsidR="00221E7F">
        <w:t xml:space="preserve"> </w:t>
      </w:r>
      <w:r w:rsidR="00221E7F" w:rsidRPr="009B6B80">
        <w:t xml:space="preserve">(Гранада, Испания, 13-20 сентября) Ред. Кол. Л.А. Вербицкая, К.А. Рогова, Т.И. Попова и др. </w:t>
      </w:r>
      <w:proofErr w:type="spellStart"/>
      <w:r w:rsidR="00221E7F" w:rsidRPr="009B6B80">
        <w:t>Спб</w:t>
      </w:r>
      <w:proofErr w:type="spellEnd"/>
      <w:r w:rsidR="00221E7F" w:rsidRPr="009B6B80">
        <w:t>.:</w:t>
      </w:r>
      <w:r w:rsidR="00221E7F">
        <w:t xml:space="preserve"> </w:t>
      </w:r>
      <w:r w:rsidR="00221E7F" w:rsidRPr="009B6B80">
        <w:t>МАПРЯЛ, 2015, с.64-70</w:t>
      </w:r>
    </w:p>
    <w:p w14:paraId="009EBD49" w14:textId="159F54BC" w:rsidR="006326F7" w:rsidRPr="00521630" w:rsidRDefault="006326F7" w:rsidP="00117CF0">
      <w:pPr>
        <w:numPr>
          <w:ilvl w:val="0"/>
          <w:numId w:val="1"/>
        </w:numPr>
        <w:tabs>
          <w:tab w:val="left" w:pos="540"/>
          <w:tab w:val="left" w:pos="900"/>
        </w:tabs>
        <w:ind w:right="-82"/>
        <w:rPr>
          <w:color w:val="000000" w:themeColor="text1"/>
        </w:rPr>
      </w:pPr>
      <w:r w:rsidRPr="00521630">
        <w:rPr>
          <w:color w:val="000000" w:themeColor="text1"/>
        </w:rPr>
        <w:t xml:space="preserve">Линь </w:t>
      </w:r>
      <w:proofErr w:type="spellStart"/>
      <w:r w:rsidRPr="00521630">
        <w:rPr>
          <w:color w:val="000000" w:themeColor="text1"/>
        </w:rPr>
        <w:t>Юйтан</w:t>
      </w:r>
      <w:proofErr w:type="spellEnd"/>
      <w:r w:rsidRPr="00521630">
        <w:rPr>
          <w:color w:val="000000" w:themeColor="text1"/>
        </w:rPr>
        <w:t>. Кита</w:t>
      </w:r>
      <w:r w:rsidR="00EF31E9">
        <w:rPr>
          <w:color w:val="000000" w:themeColor="text1"/>
        </w:rPr>
        <w:t>й</w:t>
      </w:r>
      <w:r w:rsidRPr="00521630">
        <w:rPr>
          <w:color w:val="000000" w:themeColor="text1"/>
        </w:rPr>
        <w:t xml:space="preserve">цы: моя страна и мой народ/ пер. с китайского и </w:t>
      </w:r>
      <w:r w:rsidR="00421509" w:rsidRPr="00521630">
        <w:rPr>
          <w:color w:val="000000" w:themeColor="text1"/>
        </w:rPr>
        <w:t>предисл. Н.А. Спешнева. – М.: Вост. Лит., 2010 – 335 с.</w:t>
      </w:r>
    </w:p>
    <w:p w14:paraId="64D03FBB" w14:textId="77777777" w:rsidR="00421509" w:rsidRPr="00521630" w:rsidRDefault="00421509" w:rsidP="00117CF0">
      <w:pPr>
        <w:numPr>
          <w:ilvl w:val="0"/>
          <w:numId w:val="1"/>
        </w:numPr>
        <w:tabs>
          <w:tab w:val="left" w:pos="540"/>
          <w:tab w:val="left" w:pos="900"/>
        </w:tabs>
        <w:ind w:right="-82"/>
        <w:rPr>
          <w:color w:val="000000" w:themeColor="text1"/>
        </w:rPr>
      </w:pPr>
      <w:r w:rsidRPr="00521630">
        <w:rPr>
          <w:color w:val="000000" w:themeColor="text1"/>
        </w:rPr>
        <w:t>Рубец М.Ф. Влияние китайского языка на мышление и культуру его носителей/ История Философии. № 14. М.: ИФРАН, 2009, с. 111-122</w:t>
      </w:r>
    </w:p>
    <w:p w14:paraId="2429DB34" w14:textId="77777777" w:rsidR="00421509" w:rsidRPr="00521630" w:rsidRDefault="00421509" w:rsidP="00117CF0">
      <w:pPr>
        <w:tabs>
          <w:tab w:val="left" w:pos="540"/>
          <w:tab w:val="left" w:pos="900"/>
        </w:tabs>
        <w:ind w:left="720" w:right="-82"/>
        <w:rPr>
          <w:color w:val="000000" w:themeColor="text1"/>
        </w:rPr>
      </w:pPr>
    </w:p>
    <w:p w14:paraId="74CB18E7" w14:textId="77777777" w:rsidR="006326F7" w:rsidRPr="00521630" w:rsidRDefault="006326F7" w:rsidP="00117CF0">
      <w:pPr>
        <w:ind w:firstLine="708"/>
        <w:jc w:val="both"/>
        <w:rPr>
          <w:color w:val="000000" w:themeColor="text1"/>
        </w:rPr>
      </w:pPr>
    </w:p>
    <w:p w14:paraId="2E874CE8" w14:textId="77777777" w:rsidR="00E343B1" w:rsidRDefault="00221E7F" w:rsidP="00117CF0">
      <w:pPr>
        <w:pStyle w:val="a3"/>
        <w:tabs>
          <w:tab w:val="left" w:pos="540"/>
          <w:tab w:val="left" w:pos="900"/>
        </w:tabs>
        <w:ind w:right="-82"/>
        <w:jc w:val="both"/>
        <w:rPr>
          <w:b/>
          <w:color w:val="000000" w:themeColor="text1"/>
          <w:sz w:val="24"/>
          <w:szCs w:val="24"/>
          <w:lang w:val="en-US"/>
        </w:rPr>
      </w:pPr>
      <w:r w:rsidRPr="00221E7F">
        <w:rPr>
          <w:b/>
          <w:color w:val="000000" w:themeColor="text1"/>
          <w:sz w:val="24"/>
          <w:szCs w:val="24"/>
          <w:lang w:val="en-US"/>
        </w:rPr>
        <w:t>Drawing</w:t>
      </w:r>
      <w:r w:rsidR="00B42841">
        <w:rPr>
          <w:b/>
          <w:color w:val="000000" w:themeColor="text1"/>
          <w:sz w:val="24"/>
          <w:szCs w:val="24"/>
          <w:lang w:val="en-US"/>
        </w:rPr>
        <w:t>s</w:t>
      </w:r>
      <w:r w:rsidRPr="00221E7F">
        <w:rPr>
          <w:b/>
          <w:color w:val="000000" w:themeColor="text1"/>
          <w:sz w:val="24"/>
          <w:szCs w:val="24"/>
          <w:lang w:val="en-US"/>
        </w:rPr>
        <w:t xml:space="preserve"> as a way of interpreting a literary text at the lessons of the Russian language in the Chinese audience</w:t>
      </w:r>
    </w:p>
    <w:p w14:paraId="179E24D8" w14:textId="77777777" w:rsidR="00221E7F" w:rsidRPr="00221E7F" w:rsidRDefault="00221E7F" w:rsidP="00117CF0">
      <w:pPr>
        <w:pStyle w:val="a3"/>
        <w:tabs>
          <w:tab w:val="left" w:pos="540"/>
          <w:tab w:val="left" w:pos="900"/>
        </w:tabs>
        <w:ind w:right="-82"/>
        <w:jc w:val="both"/>
        <w:rPr>
          <w:b/>
          <w:color w:val="000000" w:themeColor="text1"/>
          <w:sz w:val="24"/>
          <w:szCs w:val="24"/>
          <w:lang w:val="en-US"/>
        </w:rPr>
      </w:pPr>
    </w:p>
    <w:p w14:paraId="28F82DAA" w14:textId="77777777" w:rsidR="00221E7F" w:rsidRPr="00221E7F" w:rsidRDefault="00144856" w:rsidP="00221E7F">
      <w:pPr>
        <w:jc w:val="right"/>
        <w:rPr>
          <w:color w:val="000000" w:themeColor="text1"/>
          <w:lang w:val="en-US"/>
        </w:rPr>
      </w:pPr>
      <w:r w:rsidRPr="00221E7F">
        <w:rPr>
          <w:color w:val="000000" w:themeColor="text1"/>
          <w:lang w:val="en-US"/>
        </w:rPr>
        <w:t xml:space="preserve"> </w:t>
      </w:r>
      <w:r w:rsidR="00221E7F" w:rsidRPr="00221E7F">
        <w:rPr>
          <w:color w:val="000000" w:themeColor="text1"/>
          <w:lang w:val="en-US"/>
        </w:rPr>
        <w:t>Lileev</w:t>
      </w:r>
      <w:r w:rsidR="00221E7F">
        <w:rPr>
          <w:color w:val="000000" w:themeColor="text1"/>
          <w:lang w:val="en-US"/>
        </w:rPr>
        <w:t>a</w:t>
      </w:r>
      <w:r w:rsidR="00221E7F" w:rsidRPr="00221E7F">
        <w:rPr>
          <w:color w:val="000000" w:themeColor="text1"/>
          <w:lang w:val="en-US"/>
        </w:rPr>
        <w:t>, A. G.</w:t>
      </w:r>
    </w:p>
    <w:p w14:paraId="53FC9944" w14:textId="7488C6E5" w:rsidR="00221E7F" w:rsidRPr="00221E7F" w:rsidRDefault="0031527B" w:rsidP="00221E7F">
      <w:pPr>
        <w:jc w:val="right"/>
        <w:rPr>
          <w:color w:val="000000" w:themeColor="text1"/>
          <w:lang w:val="en-US"/>
        </w:rPr>
      </w:pPr>
      <w:r w:rsidRPr="0031527B">
        <w:rPr>
          <w:color w:val="000000" w:themeColor="text1"/>
          <w:lang w:val="en-US"/>
        </w:rPr>
        <w:t>Lomonosov Moscow State University</w:t>
      </w:r>
      <w:r w:rsidR="00221E7F" w:rsidRPr="00221E7F">
        <w:rPr>
          <w:color w:val="000000" w:themeColor="text1"/>
          <w:lang w:val="en-US"/>
        </w:rPr>
        <w:t>, Moscow, Russia</w:t>
      </w:r>
    </w:p>
    <w:p w14:paraId="1C909C9F" w14:textId="77777777" w:rsidR="00B42841" w:rsidRDefault="00292C91" w:rsidP="00221E7F">
      <w:pPr>
        <w:jc w:val="right"/>
        <w:rPr>
          <w:color w:val="000000" w:themeColor="text1"/>
          <w:lang w:val="en-US"/>
        </w:rPr>
      </w:pPr>
      <w:hyperlink r:id="rId5" w:history="1">
        <w:r w:rsidR="0031527B" w:rsidRPr="00902C78">
          <w:rPr>
            <w:rStyle w:val="a5"/>
            <w:lang w:val="en-US"/>
          </w:rPr>
          <w:t>anna.lileeva2017@yandex.ru</w:t>
        </w:r>
      </w:hyperlink>
      <w:r w:rsidR="0031527B">
        <w:rPr>
          <w:color w:val="000000" w:themeColor="text1"/>
          <w:lang w:val="en-US"/>
        </w:rPr>
        <w:t xml:space="preserve"> </w:t>
      </w:r>
    </w:p>
    <w:p w14:paraId="72D54E35" w14:textId="77777777" w:rsidR="0031527B" w:rsidRPr="00221E7F" w:rsidRDefault="0031527B" w:rsidP="00221E7F">
      <w:pPr>
        <w:jc w:val="right"/>
        <w:rPr>
          <w:color w:val="000000" w:themeColor="text1"/>
          <w:lang w:val="en-US"/>
        </w:rPr>
      </w:pPr>
    </w:p>
    <w:p w14:paraId="7C264E45" w14:textId="77777777" w:rsidR="00221E7F" w:rsidRPr="00221E7F" w:rsidRDefault="00221E7F" w:rsidP="00221E7F">
      <w:pPr>
        <w:jc w:val="both"/>
        <w:rPr>
          <w:color w:val="000000" w:themeColor="text1"/>
          <w:lang w:val="en-US"/>
        </w:rPr>
      </w:pPr>
      <w:r w:rsidRPr="00221E7F">
        <w:rPr>
          <w:color w:val="000000" w:themeColor="text1"/>
          <w:lang w:val="en-US"/>
        </w:rPr>
        <w:t>The report</w:t>
      </w:r>
      <w:r w:rsidR="00B42841">
        <w:rPr>
          <w:color w:val="000000" w:themeColor="text1"/>
          <w:lang w:val="en-US"/>
        </w:rPr>
        <w:t xml:space="preserve"> substantiates the effective </w:t>
      </w:r>
      <w:r w:rsidRPr="00221E7F">
        <w:rPr>
          <w:color w:val="000000" w:themeColor="text1"/>
          <w:lang w:val="en-US"/>
        </w:rPr>
        <w:t>use of the technique of visualization of verbal images in the process of interpreting a literary text in the cl</w:t>
      </w:r>
      <w:r w:rsidR="00DC77E7">
        <w:rPr>
          <w:color w:val="000000" w:themeColor="text1"/>
          <w:lang w:val="en-US"/>
        </w:rPr>
        <w:t>ass</w:t>
      </w:r>
      <w:r w:rsidRPr="00221E7F">
        <w:rPr>
          <w:color w:val="000000" w:themeColor="text1"/>
          <w:lang w:val="en-US"/>
        </w:rPr>
        <w:t xml:space="preserve"> </w:t>
      </w:r>
      <w:r w:rsidR="00DC77E7">
        <w:rPr>
          <w:color w:val="000000" w:themeColor="text1"/>
          <w:lang w:val="en-US"/>
        </w:rPr>
        <w:t>of Russian language in the</w:t>
      </w:r>
      <w:r w:rsidRPr="00221E7F">
        <w:rPr>
          <w:color w:val="000000" w:themeColor="text1"/>
          <w:lang w:val="en-US"/>
        </w:rPr>
        <w:t xml:space="preserve"> Chinese aud</w:t>
      </w:r>
      <w:r w:rsidR="00DC77E7">
        <w:rPr>
          <w:color w:val="000000" w:themeColor="text1"/>
          <w:lang w:val="en-US"/>
        </w:rPr>
        <w:t>ience. For the Chinese audience</w:t>
      </w:r>
      <w:r w:rsidRPr="00221E7F">
        <w:rPr>
          <w:color w:val="000000" w:themeColor="text1"/>
          <w:lang w:val="en-US"/>
        </w:rPr>
        <w:t xml:space="preserve"> such a technique is the most methodically appropriate, which is determined by the visualization of the thinking of Chinese speakers, the aesthetic tradition of Chinese art, as well as the influence of modern mass media products. The report presents an analysis of the mistakes made by students in the interpretation of Russian works of art under the influence of images of modern mass media, and offers a possible way to overcome them.</w:t>
      </w:r>
    </w:p>
    <w:p w14:paraId="6495B98E" w14:textId="77777777" w:rsidR="00221E7F" w:rsidRPr="00221E7F" w:rsidRDefault="00221E7F" w:rsidP="00221E7F">
      <w:pPr>
        <w:jc w:val="both"/>
        <w:rPr>
          <w:color w:val="000000" w:themeColor="text1"/>
          <w:lang w:val="en-US"/>
        </w:rPr>
      </w:pPr>
    </w:p>
    <w:p w14:paraId="5EFC6C9A" w14:textId="1E715FEA" w:rsidR="00E343B1" w:rsidRDefault="00221E7F" w:rsidP="00221E7F">
      <w:pPr>
        <w:jc w:val="both"/>
        <w:rPr>
          <w:color w:val="000000" w:themeColor="text1"/>
          <w:lang w:val="en-US"/>
        </w:rPr>
      </w:pPr>
      <w:r w:rsidRPr="00221E7F">
        <w:rPr>
          <w:color w:val="000000" w:themeColor="text1"/>
          <w:lang w:val="en-US"/>
        </w:rPr>
        <w:t>Keywords: literary text, methods of interpretation, visualization of consciousness, youth culture, intercultural dissonance</w:t>
      </w:r>
    </w:p>
    <w:p w14:paraId="7E795A23" w14:textId="1083F185" w:rsidR="007F1DEA" w:rsidRDefault="007F1DEA" w:rsidP="00221E7F">
      <w:pPr>
        <w:jc w:val="both"/>
        <w:rPr>
          <w:color w:val="000000" w:themeColor="text1"/>
          <w:lang w:val="en-US"/>
        </w:rPr>
      </w:pPr>
    </w:p>
    <w:p w14:paraId="68E5DC43" w14:textId="77777777" w:rsidR="00292C91" w:rsidRDefault="00292C91" w:rsidP="00292C91">
      <w:pPr>
        <w:ind w:left="90"/>
        <w:textAlignment w:val="baseline"/>
        <w:rPr>
          <w:rFonts w:ascii="inherit" w:eastAsia="Times New Roman" w:hAnsi="inherit"/>
          <w:color w:val="222222"/>
          <w:sz w:val="27"/>
          <w:szCs w:val="27"/>
          <w:lang w:eastAsia="ru-RU"/>
        </w:rPr>
      </w:pPr>
      <w:r>
        <w:rPr>
          <w:color w:val="000000" w:themeColor="text1"/>
        </w:rPr>
        <w:t xml:space="preserve"> </w:t>
      </w:r>
      <w:r>
        <w:rPr>
          <w:rStyle w:val="apple-converted-space"/>
          <w:rFonts w:ascii="inherit" w:hAnsi="inherit"/>
          <w:color w:val="222222"/>
          <w:sz w:val="27"/>
          <w:szCs w:val="27"/>
        </w:rPr>
        <w:t> </w:t>
      </w:r>
      <w:hyperlink r:id="rId6" w:tooltip="Перейти на страницу сборника" w:history="1">
        <w:r>
          <w:rPr>
            <w:rStyle w:val="a5"/>
            <w:rFonts w:ascii="inherit" w:hAnsi="inherit"/>
            <w:color w:val="000099"/>
            <w:sz w:val="27"/>
            <w:szCs w:val="27"/>
            <w:u w:val="none"/>
            <w:bdr w:val="none" w:sz="0" w:space="0" w:color="auto" w:frame="1"/>
          </w:rPr>
          <w:t>Слово. Грамматика. Речь. Материалы международной научной конференции «Текст: проблемы и перспективы. Аспекты изучения в целях преподавания русского языка как иностранного», М., МГУ им. М.В. Ломоносова, филологический факультет, Россия, 28-30 ноября 2019</w:t>
        </w:r>
      </w:hyperlink>
    </w:p>
    <w:p w14:paraId="553FF1E5" w14:textId="77777777" w:rsidR="00292C91" w:rsidRDefault="00292C91" w:rsidP="00292C91">
      <w:pPr>
        <w:ind w:left="90"/>
        <w:textAlignment w:val="baseline"/>
        <w:rPr>
          <w:rFonts w:ascii="inherit" w:hAnsi="inherit"/>
          <w:color w:val="222222"/>
          <w:sz w:val="27"/>
          <w:szCs w:val="27"/>
        </w:rPr>
      </w:pPr>
      <w:r>
        <w:rPr>
          <w:rFonts w:ascii="inherit" w:hAnsi="inherit"/>
          <w:b/>
          <w:bCs/>
          <w:color w:val="222222"/>
          <w:sz w:val="22"/>
          <w:szCs w:val="22"/>
          <w:bdr w:val="none" w:sz="0" w:space="0" w:color="auto" w:frame="1"/>
        </w:rPr>
        <w:t>Редакторы:</w:t>
      </w:r>
      <w:r>
        <w:rPr>
          <w:rStyle w:val="apple-converted-space"/>
          <w:rFonts w:ascii="inherit" w:hAnsi="inherit"/>
          <w:color w:val="222222"/>
          <w:sz w:val="27"/>
          <w:szCs w:val="27"/>
        </w:rPr>
        <w:t> </w:t>
      </w:r>
      <w:hyperlink r:id="rId7" w:tooltip="Перейти на страницу сотрудника" w:history="1">
        <w:r>
          <w:rPr>
            <w:rStyle w:val="a5"/>
            <w:rFonts w:ascii="inherit" w:hAnsi="inherit"/>
            <w:color w:val="000099"/>
            <w:sz w:val="27"/>
            <w:szCs w:val="27"/>
            <w:u w:val="none"/>
            <w:bdr w:val="none" w:sz="0" w:space="0" w:color="auto" w:frame="1"/>
          </w:rPr>
          <w:t>Величко Алла Васильевна</w:t>
        </w:r>
      </w:hyperlink>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proofErr w:type="spellStart"/>
      <w:r>
        <w:rPr>
          <w:rFonts w:ascii="inherit" w:hAnsi="inherit"/>
          <w:color w:val="222222"/>
          <w:sz w:val="27"/>
          <w:szCs w:val="27"/>
          <w:bdr w:val="none" w:sz="0" w:space="0" w:color="auto" w:frame="1"/>
        </w:rPr>
        <w:fldChar w:fldCharType="begin"/>
      </w:r>
      <w:r>
        <w:rPr>
          <w:rFonts w:ascii="inherit" w:hAnsi="inherit"/>
          <w:color w:val="222222"/>
          <w:sz w:val="27"/>
          <w:szCs w:val="27"/>
          <w:bdr w:val="none" w:sz="0" w:space="0" w:color="auto" w:frame="1"/>
        </w:rPr>
        <w:instrText xml:space="preserve"> HYPERLINK "https://istina.msu.ru/workers/7656079/" \o "</w:instrText>
      </w:r>
      <w:r>
        <w:rPr>
          <w:rFonts w:ascii="inherit" w:hAnsi="inherit" w:hint="eastAsia"/>
          <w:color w:val="222222"/>
          <w:sz w:val="27"/>
          <w:szCs w:val="27"/>
          <w:bdr w:val="none" w:sz="0" w:space="0" w:color="auto" w:frame="1"/>
        </w:rPr>
        <w:instrText>Перейти</w:instrText>
      </w:r>
      <w:r>
        <w:rPr>
          <w:rFonts w:ascii="inherit" w:hAnsi="inherit"/>
          <w:color w:val="222222"/>
          <w:sz w:val="27"/>
          <w:szCs w:val="27"/>
          <w:bdr w:val="none" w:sz="0" w:space="0" w:color="auto" w:frame="1"/>
        </w:rPr>
        <w:instrText xml:space="preserve"> </w:instrText>
      </w:r>
      <w:r>
        <w:rPr>
          <w:rFonts w:ascii="inherit" w:hAnsi="inherit" w:hint="eastAsia"/>
          <w:color w:val="222222"/>
          <w:sz w:val="27"/>
          <w:szCs w:val="27"/>
          <w:bdr w:val="none" w:sz="0" w:space="0" w:color="auto" w:frame="1"/>
        </w:rPr>
        <w:instrText>на</w:instrText>
      </w:r>
      <w:r>
        <w:rPr>
          <w:rFonts w:ascii="inherit" w:hAnsi="inherit"/>
          <w:color w:val="222222"/>
          <w:sz w:val="27"/>
          <w:szCs w:val="27"/>
          <w:bdr w:val="none" w:sz="0" w:space="0" w:color="auto" w:frame="1"/>
        </w:rPr>
        <w:instrText xml:space="preserve"> </w:instrText>
      </w:r>
      <w:r>
        <w:rPr>
          <w:rFonts w:ascii="inherit" w:hAnsi="inherit" w:hint="eastAsia"/>
          <w:color w:val="222222"/>
          <w:sz w:val="27"/>
          <w:szCs w:val="27"/>
          <w:bdr w:val="none" w:sz="0" w:space="0" w:color="auto" w:frame="1"/>
        </w:rPr>
        <w:instrText>страницу</w:instrText>
      </w:r>
      <w:r>
        <w:rPr>
          <w:rFonts w:ascii="inherit" w:hAnsi="inherit"/>
          <w:color w:val="222222"/>
          <w:sz w:val="27"/>
          <w:szCs w:val="27"/>
          <w:bdr w:val="none" w:sz="0" w:space="0" w:color="auto" w:frame="1"/>
        </w:rPr>
        <w:instrText xml:space="preserve"> </w:instrText>
      </w:r>
      <w:r>
        <w:rPr>
          <w:rFonts w:ascii="inherit" w:hAnsi="inherit" w:hint="eastAsia"/>
          <w:color w:val="222222"/>
          <w:sz w:val="27"/>
          <w:szCs w:val="27"/>
          <w:bdr w:val="none" w:sz="0" w:space="0" w:color="auto" w:frame="1"/>
        </w:rPr>
        <w:instrText>сотрудника</w:instrText>
      </w:r>
      <w:r>
        <w:rPr>
          <w:rFonts w:ascii="inherit" w:hAnsi="inherit"/>
          <w:color w:val="222222"/>
          <w:sz w:val="27"/>
          <w:szCs w:val="27"/>
          <w:bdr w:val="none" w:sz="0" w:space="0" w:color="auto" w:frame="1"/>
        </w:rPr>
        <w:instrText xml:space="preserve">" </w:instrText>
      </w:r>
      <w:r>
        <w:rPr>
          <w:rFonts w:ascii="inherit" w:hAnsi="inherit"/>
          <w:color w:val="222222"/>
          <w:sz w:val="27"/>
          <w:szCs w:val="27"/>
          <w:bdr w:val="none" w:sz="0" w:space="0" w:color="auto" w:frame="1"/>
        </w:rPr>
        <w:fldChar w:fldCharType="separate"/>
      </w:r>
      <w:r>
        <w:rPr>
          <w:rStyle w:val="a5"/>
          <w:rFonts w:ascii="inherit" w:hAnsi="inherit"/>
          <w:color w:val="000099"/>
          <w:sz w:val="27"/>
          <w:szCs w:val="27"/>
          <w:u w:val="none"/>
          <w:bdr w:val="none" w:sz="0" w:space="0" w:color="auto" w:frame="1"/>
        </w:rPr>
        <w:t>Грекова</w:t>
      </w:r>
      <w:proofErr w:type="spellEnd"/>
      <w:r>
        <w:rPr>
          <w:rStyle w:val="a5"/>
          <w:rFonts w:ascii="inherit" w:hAnsi="inherit"/>
          <w:color w:val="000099"/>
          <w:sz w:val="27"/>
          <w:szCs w:val="27"/>
          <w:u w:val="none"/>
          <w:bdr w:val="none" w:sz="0" w:space="0" w:color="auto" w:frame="1"/>
        </w:rPr>
        <w:t xml:space="preserve"> Ольга Константиновна</w:t>
      </w:r>
      <w:r>
        <w:rPr>
          <w:rFonts w:ascii="inherit" w:hAnsi="inherit"/>
          <w:color w:val="222222"/>
          <w:sz w:val="27"/>
          <w:szCs w:val="27"/>
          <w:bdr w:val="none" w:sz="0" w:space="0" w:color="auto" w:frame="1"/>
        </w:rPr>
        <w:fldChar w:fldCharType="end"/>
      </w:r>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hyperlink r:id="rId8" w:tooltip="Перейти на страницу сотрудника" w:history="1">
        <w:r>
          <w:rPr>
            <w:rStyle w:val="a5"/>
            <w:rFonts w:ascii="inherit" w:hAnsi="inherit"/>
            <w:color w:val="000099"/>
            <w:sz w:val="27"/>
            <w:szCs w:val="27"/>
            <w:u w:val="none"/>
            <w:bdr w:val="none" w:sz="0" w:space="0" w:color="auto" w:frame="1"/>
          </w:rPr>
          <w:t>Илюшин Евгений Александрович</w:t>
        </w:r>
      </w:hyperlink>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hyperlink r:id="rId9" w:tooltip="Перейти на страницу сотрудника" w:history="1">
        <w:r>
          <w:rPr>
            <w:rStyle w:val="a5"/>
            <w:rFonts w:ascii="inherit" w:hAnsi="inherit"/>
            <w:color w:val="000099"/>
            <w:sz w:val="27"/>
            <w:szCs w:val="27"/>
            <w:u w:val="none"/>
            <w:bdr w:val="none" w:sz="0" w:space="0" w:color="auto" w:frame="1"/>
          </w:rPr>
          <w:t>Николенко Елена Юрьевна</w:t>
        </w:r>
      </w:hyperlink>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hyperlink r:id="rId10" w:tooltip="Перейти на страницу сотрудника" w:history="1">
        <w:r>
          <w:rPr>
            <w:rStyle w:val="a5"/>
            <w:rFonts w:ascii="inherit" w:hAnsi="inherit"/>
            <w:color w:val="000099"/>
            <w:sz w:val="27"/>
            <w:szCs w:val="27"/>
            <w:u w:val="none"/>
            <w:bdr w:val="none" w:sz="0" w:space="0" w:color="auto" w:frame="1"/>
          </w:rPr>
          <w:t xml:space="preserve">Полищук Елена </w:t>
        </w:r>
        <w:proofErr w:type="spellStart"/>
        <w:r>
          <w:rPr>
            <w:rStyle w:val="a5"/>
            <w:rFonts w:ascii="inherit" w:hAnsi="inherit"/>
            <w:color w:val="000099"/>
            <w:sz w:val="27"/>
            <w:szCs w:val="27"/>
            <w:u w:val="none"/>
            <w:bdr w:val="none" w:sz="0" w:space="0" w:color="auto" w:frame="1"/>
          </w:rPr>
          <w:t>Вацлавовна</w:t>
        </w:r>
        <w:proofErr w:type="spellEnd"/>
      </w:hyperlink>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hyperlink r:id="rId11" w:tooltip="Перейти на страницу сотрудника" w:history="1">
        <w:r>
          <w:rPr>
            <w:rStyle w:val="a5"/>
            <w:rFonts w:ascii="inherit" w:hAnsi="inherit"/>
            <w:color w:val="000099"/>
            <w:sz w:val="27"/>
            <w:szCs w:val="27"/>
            <w:u w:val="none"/>
            <w:bdr w:val="none" w:sz="0" w:space="0" w:color="auto" w:frame="1"/>
          </w:rPr>
          <w:t>Сергеева Ольга Михайловна</w:t>
        </w:r>
      </w:hyperlink>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hyperlink r:id="rId12" w:tooltip="Перейти на страницу сотрудника" w:history="1">
        <w:r>
          <w:rPr>
            <w:rStyle w:val="a5"/>
            <w:rFonts w:ascii="inherit" w:hAnsi="inherit"/>
            <w:color w:val="000099"/>
            <w:sz w:val="27"/>
            <w:szCs w:val="27"/>
            <w:u w:val="none"/>
            <w:bdr w:val="none" w:sz="0" w:space="0" w:color="auto" w:frame="1"/>
          </w:rPr>
          <w:t>Серова Евгения Сергеевна</w:t>
        </w:r>
      </w:hyperlink>
      <w:r>
        <w:rPr>
          <w:rFonts w:ascii="inherit" w:hAnsi="inherit"/>
          <w:color w:val="222222"/>
          <w:sz w:val="27"/>
          <w:szCs w:val="27"/>
          <w:bdr w:val="none" w:sz="0" w:space="0" w:color="auto" w:frame="1"/>
        </w:rPr>
        <w:t>,</w:t>
      </w:r>
      <w:r>
        <w:rPr>
          <w:rStyle w:val="apple-converted-space"/>
          <w:rFonts w:ascii="inherit" w:hAnsi="inherit"/>
          <w:color w:val="222222"/>
          <w:sz w:val="27"/>
          <w:szCs w:val="27"/>
          <w:bdr w:val="none" w:sz="0" w:space="0" w:color="auto" w:frame="1"/>
        </w:rPr>
        <w:t> </w:t>
      </w:r>
      <w:proofErr w:type="spellStart"/>
      <w:r>
        <w:rPr>
          <w:rFonts w:ascii="inherit" w:hAnsi="inherit"/>
          <w:color w:val="222222"/>
          <w:sz w:val="27"/>
          <w:szCs w:val="27"/>
          <w:bdr w:val="none" w:sz="0" w:space="0" w:color="auto" w:frame="1"/>
        </w:rPr>
        <w:fldChar w:fldCharType="begin"/>
      </w:r>
      <w:r>
        <w:rPr>
          <w:rFonts w:ascii="inherit" w:hAnsi="inherit"/>
          <w:color w:val="222222"/>
          <w:sz w:val="27"/>
          <w:szCs w:val="27"/>
          <w:bdr w:val="none" w:sz="0" w:space="0" w:color="auto" w:frame="1"/>
        </w:rPr>
        <w:instrText xml:space="preserve"> HYPERLINK "https://istina.msu.ru/workers/7727148/" \o "</w:instrText>
      </w:r>
      <w:r>
        <w:rPr>
          <w:rFonts w:ascii="inherit" w:hAnsi="inherit" w:hint="eastAsia"/>
          <w:color w:val="222222"/>
          <w:sz w:val="27"/>
          <w:szCs w:val="27"/>
          <w:bdr w:val="none" w:sz="0" w:space="0" w:color="auto" w:frame="1"/>
        </w:rPr>
        <w:instrText>Перейти</w:instrText>
      </w:r>
      <w:r>
        <w:rPr>
          <w:rFonts w:ascii="inherit" w:hAnsi="inherit"/>
          <w:color w:val="222222"/>
          <w:sz w:val="27"/>
          <w:szCs w:val="27"/>
          <w:bdr w:val="none" w:sz="0" w:space="0" w:color="auto" w:frame="1"/>
        </w:rPr>
        <w:instrText xml:space="preserve"> </w:instrText>
      </w:r>
      <w:r>
        <w:rPr>
          <w:rFonts w:ascii="inherit" w:hAnsi="inherit" w:hint="eastAsia"/>
          <w:color w:val="222222"/>
          <w:sz w:val="27"/>
          <w:szCs w:val="27"/>
          <w:bdr w:val="none" w:sz="0" w:space="0" w:color="auto" w:frame="1"/>
        </w:rPr>
        <w:instrText>на</w:instrText>
      </w:r>
      <w:r>
        <w:rPr>
          <w:rFonts w:ascii="inherit" w:hAnsi="inherit"/>
          <w:color w:val="222222"/>
          <w:sz w:val="27"/>
          <w:szCs w:val="27"/>
          <w:bdr w:val="none" w:sz="0" w:space="0" w:color="auto" w:frame="1"/>
        </w:rPr>
        <w:instrText xml:space="preserve"> </w:instrText>
      </w:r>
      <w:r>
        <w:rPr>
          <w:rFonts w:ascii="inherit" w:hAnsi="inherit" w:hint="eastAsia"/>
          <w:color w:val="222222"/>
          <w:sz w:val="27"/>
          <w:szCs w:val="27"/>
          <w:bdr w:val="none" w:sz="0" w:space="0" w:color="auto" w:frame="1"/>
        </w:rPr>
        <w:instrText>страницу</w:instrText>
      </w:r>
      <w:r>
        <w:rPr>
          <w:rFonts w:ascii="inherit" w:hAnsi="inherit"/>
          <w:color w:val="222222"/>
          <w:sz w:val="27"/>
          <w:szCs w:val="27"/>
          <w:bdr w:val="none" w:sz="0" w:space="0" w:color="auto" w:frame="1"/>
        </w:rPr>
        <w:instrText xml:space="preserve"> </w:instrText>
      </w:r>
      <w:r>
        <w:rPr>
          <w:rFonts w:ascii="inherit" w:hAnsi="inherit" w:hint="eastAsia"/>
          <w:color w:val="222222"/>
          <w:sz w:val="27"/>
          <w:szCs w:val="27"/>
          <w:bdr w:val="none" w:sz="0" w:space="0" w:color="auto" w:frame="1"/>
        </w:rPr>
        <w:instrText>сотрудника</w:instrText>
      </w:r>
      <w:r>
        <w:rPr>
          <w:rFonts w:ascii="inherit" w:hAnsi="inherit"/>
          <w:color w:val="222222"/>
          <w:sz w:val="27"/>
          <w:szCs w:val="27"/>
          <w:bdr w:val="none" w:sz="0" w:space="0" w:color="auto" w:frame="1"/>
        </w:rPr>
        <w:instrText xml:space="preserve">" </w:instrText>
      </w:r>
      <w:r>
        <w:rPr>
          <w:rFonts w:ascii="inherit" w:hAnsi="inherit"/>
          <w:color w:val="222222"/>
          <w:sz w:val="27"/>
          <w:szCs w:val="27"/>
          <w:bdr w:val="none" w:sz="0" w:space="0" w:color="auto" w:frame="1"/>
        </w:rPr>
        <w:fldChar w:fldCharType="separate"/>
      </w:r>
      <w:r>
        <w:rPr>
          <w:rStyle w:val="a5"/>
          <w:rFonts w:ascii="inherit" w:hAnsi="inherit"/>
          <w:color w:val="000099"/>
          <w:sz w:val="27"/>
          <w:szCs w:val="27"/>
          <w:u w:val="none"/>
          <w:bdr w:val="none" w:sz="0" w:space="0" w:color="auto" w:frame="1"/>
        </w:rPr>
        <w:t>Чагина</w:t>
      </w:r>
      <w:proofErr w:type="spellEnd"/>
      <w:r>
        <w:rPr>
          <w:rStyle w:val="a5"/>
          <w:rFonts w:ascii="inherit" w:hAnsi="inherit"/>
          <w:color w:val="000099"/>
          <w:sz w:val="27"/>
          <w:szCs w:val="27"/>
          <w:u w:val="none"/>
          <w:bdr w:val="none" w:sz="0" w:space="0" w:color="auto" w:frame="1"/>
        </w:rPr>
        <w:t xml:space="preserve"> Ольга Всеволодовна</w:t>
      </w:r>
      <w:r>
        <w:rPr>
          <w:rFonts w:ascii="inherit" w:hAnsi="inherit"/>
          <w:color w:val="222222"/>
          <w:sz w:val="27"/>
          <w:szCs w:val="27"/>
          <w:bdr w:val="none" w:sz="0" w:space="0" w:color="auto" w:frame="1"/>
        </w:rPr>
        <w:fldChar w:fldCharType="end"/>
      </w:r>
    </w:p>
    <w:p w14:paraId="5B5273B4" w14:textId="651F37BE" w:rsidR="007F1DEA" w:rsidRPr="00292C91" w:rsidRDefault="00292C91" w:rsidP="00292C91">
      <w:pPr>
        <w:ind w:left="90"/>
        <w:textAlignment w:val="baseline"/>
        <w:rPr>
          <w:rFonts w:ascii="inherit" w:hAnsi="inherit"/>
          <w:color w:val="222222"/>
          <w:sz w:val="27"/>
          <w:szCs w:val="27"/>
        </w:rPr>
      </w:pPr>
      <w:r>
        <w:rPr>
          <w:rFonts w:ascii="inherit" w:hAnsi="inherit"/>
          <w:b/>
          <w:bCs/>
          <w:color w:val="222222"/>
          <w:sz w:val="22"/>
          <w:szCs w:val="22"/>
          <w:bdr w:val="none" w:sz="0" w:space="0" w:color="auto" w:frame="1"/>
        </w:rPr>
        <w:t>Том:</w:t>
      </w:r>
      <w:r>
        <w:rPr>
          <w:rStyle w:val="apple-converted-space"/>
          <w:rFonts w:ascii="inherit" w:hAnsi="inherit"/>
          <w:color w:val="222222"/>
          <w:sz w:val="27"/>
          <w:szCs w:val="27"/>
        </w:rPr>
        <w:t> </w:t>
      </w:r>
      <w:r>
        <w:rPr>
          <w:rFonts w:ascii="inherit" w:hAnsi="inherit"/>
          <w:color w:val="222222"/>
          <w:sz w:val="27"/>
          <w:szCs w:val="27"/>
          <w:bdr w:val="none" w:sz="0" w:space="0" w:color="auto" w:frame="1"/>
        </w:rPr>
        <w:t>20</w:t>
      </w:r>
    </w:p>
    <w:p w14:paraId="49555365" w14:textId="77777777" w:rsidR="007F1DEA" w:rsidRDefault="007F1DEA" w:rsidP="00292C91">
      <w:pPr>
        <w:ind w:left="90"/>
        <w:textAlignment w:val="baseline"/>
        <w:rPr>
          <w:rFonts w:ascii="inherit" w:eastAsia="Times New Roman" w:hAnsi="inherit"/>
          <w:color w:val="222222"/>
          <w:sz w:val="27"/>
          <w:szCs w:val="27"/>
          <w:lang w:eastAsia="ru-RU"/>
        </w:rPr>
      </w:pPr>
      <w:r>
        <w:rPr>
          <w:rFonts w:ascii="inherit" w:hAnsi="inherit"/>
          <w:b/>
          <w:bCs/>
          <w:color w:val="222222"/>
          <w:sz w:val="22"/>
          <w:szCs w:val="22"/>
          <w:bdr w:val="none" w:sz="0" w:space="0" w:color="auto" w:frame="1"/>
        </w:rPr>
        <w:t>Год издания:</w:t>
      </w:r>
      <w:r>
        <w:rPr>
          <w:rStyle w:val="apple-converted-space"/>
          <w:rFonts w:ascii="inherit" w:hAnsi="inherit"/>
          <w:color w:val="222222"/>
          <w:sz w:val="27"/>
          <w:szCs w:val="27"/>
        </w:rPr>
        <w:t> </w:t>
      </w:r>
      <w:r>
        <w:rPr>
          <w:rFonts w:ascii="inherit" w:hAnsi="inherit"/>
          <w:color w:val="222222"/>
          <w:sz w:val="27"/>
          <w:szCs w:val="27"/>
          <w:bdr w:val="none" w:sz="0" w:space="0" w:color="auto" w:frame="1"/>
        </w:rPr>
        <w:t>2019</w:t>
      </w:r>
    </w:p>
    <w:p w14:paraId="696D21BB" w14:textId="77777777" w:rsidR="007F1DEA" w:rsidRDefault="007F1DEA" w:rsidP="00292C91">
      <w:pPr>
        <w:ind w:left="90"/>
        <w:textAlignment w:val="baseline"/>
        <w:rPr>
          <w:rFonts w:ascii="inherit" w:hAnsi="inherit" w:hint="eastAsia"/>
          <w:color w:val="222222"/>
          <w:sz w:val="27"/>
          <w:szCs w:val="27"/>
        </w:rPr>
      </w:pPr>
      <w:r>
        <w:rPr>
          <w:rFonts w:ascii="inherit" w:hAnsi="inherit"/>
          <w:b/>
          <w:bCs/>
          <w:color w:val="222222"/>
          <w:sz w:val="22"/>
          <w:szCs w:val="22"/>
          <w:bdr w:val="none" w:sz="0" w:space="0" w:color="auto" w:frame="1"/>
        </w:rPr>
        <w:t>Издательство:</w:t>
      </w:r>
      <w:r>
        <w:rPr>
          <w:rStyle w:val="apple-converted-space"/>
          <w:rFonts w:ascii="inherit" w:hAnsi="inherit"/>
          <w:color w:val="222222"/>
          <w:sz w:val="27"/>
          <w:szCs w:val="27"/>
        </w:rPr>
        <w:t> </w:t>
      </w:r>
      <w:hyperlink r:id="rId13" w:tooltip="Перейти на страницу издательства" w:history="1">
        <w:r>
          <w:rPr>
            <w:rStyle w:val="a5"/>
            <w:rFonts w:ascii="inherit" w:hAnsi="inherit"/>
            <w:color w:val="000099"/>
            <w:sz w:val="27"/>
            <w:szCs w:val="27"/>
            <w:u w:val="none"/>
            <w:bdr w:val="none" w:sz="0" w:space="0" w:color="auto" w:frame="1"/>
          </w:rPr>
          <w:t>ООО "МАКС Пресс"</w:t>
        </w:r>
      </w:hyperlink>
    </w:p>
    <w:p w14:paraId="1AB3ED2F" w14:textId="77777777" w:rsidR="007F1DEA" w:rsidRDefault="007F1DEA" w:rsidP="00292C91">
      <w:pPr>
        <w:ind w:left="90"/>
        <w:textAlignment w:val="baseline"/>
        <w:rPr>
          <w:rFonts w:ascii="inherit" w:hAnsi="inherit" w:hint="eastAsia"/>
          <w:color w:val="222222"/>
          <w:sz w:val="27"/>
          <w:szCs w:val="27"/>
        </w:rPr>
      </w:pPr>
      <w:r>
        <w:rPr>
          <w:rFonts w:ascii="inherit" w:hAnsi="inherit"/>
          <w:b/>
          <w:bCs/>
          <w:color w:val="222222"/>
          <w:sz w:val="22"/>
          <w:szCs w:val="22"/>
          <w:bdr w:val="none" w:sz="0" w:space="0" w:color="auto" w:frame="1"/>
        </w:rPr>
        <w:t>Местоположение издательства:</w:t>
      </w:r>
      <w:r>
        <w:rPr>
          <w:rStyle w:val="apple-converted-space"/>
          <w:rFonts w:ascii="inherit" w:hAnsi="inherit"/>
          <w:color w:val="222222"/>
          <w:sz w:val="27"/>
          <w:szCs w:val="27"/>
        </w:rPr>
        <w:t> </w:t>
      </w:r>
      <w:r>
        <w:rPr>
          <w:rFonts w:ascii="inherit" w:hAnsi="inherit"/>
          <w:color w:val="222222"/>
          <w:sz w:val="27"/>
          <w:szCs w:val="27"/>
          <w:bdr w:val="none" w:sz="0" w:space="0" w:color="auto" w:frame="1"/>
        </w:rPr>
        <w:t>Москва</w:t>
      </w:r>
    </w:p>
    <w:p w14:paraId="039EED48" w14:textId="77777777" w:rsidR="007F1DEA" w:rsidRDefault="007F1DEA" w:rsidP="00292C91">
      <w:pPr>
        <w:ind w:left="90"/>
        <w:textAlignment w:val="baseline"/>
        <w:rPr>
          <w:rFonts w:ascii="inherit" w:hAnsi="inherit" w:hint="eastAsia"/>
          <w:color w:val="222222"/>
          <w:sz w:val="27"/>
          <w:szCs w:val="27"/>
        </w:rPr>
      </w:pPr>
      <w:r>
        <w:rPr>
          <w:rFonts w:ascii="inherit" w:hAnsi="inherit"/>
          <w:b/>
          <w:bCs/>
          <w:color w:val="222222"/>
          <w:sz w:val="22"/>
          <w:szCs w:val="22"/>
          <w:bdr w:val="none" w:sz="0" w:space="0" w:color="auto" w:frame="1"/>
        </w:rPr>
        <w:t>Первая страница:</w:t>
      </w:r>
      <w:r>
        <w:rPr>
          <w:rStyle w:val="apple-converted-space"/>
          <w:rFonts w:ascii="inherit" w:hAnsi="inherit"/>
          <w:color w:val="222222"/>
          <w:sz w:val="27"/>
          <w:szCs w:val="27"/>
        </w:rPr>
        <w:t> </w:t>
      </w:r>
      <w:r>
        <w:rPr>
          <w:rFonts w:ascii="inherit" w:hAnsi="inherit"/>
          <w:color w:val="222222"/>
          <w:sz w:val="27"/>
          <w:szCs w:val="27"/>
          <w:bdr w:val="none" w:sz="0" w:space="0" w:color="auto" w:frame="1"/>
        </w:rPr>
        <w:t>270</w:t>
      </w:r>
    </w:p>
    <w:p w14:paraId="0301A865" w14:textId="77777777" w:rsidR="007F1DEA" w:rsidRDefault="007F1DEA" w:rsidP="00292C91">
      <w:pPr>
        <w:ind w:left="90"/>
        <w:textAlignment w:val="baseline"/>
        <w:rPr>
          <w:rFonts w:ascii="inherit" w:hAnsi="inherit" w:hint="eastAsia"/>
          <w:color w:val="222222"/>
          <w:sz w:val="27"/>
          <w:szCs w:val="27"/>
        </w:rPr>
      </w:pPr>
      <w:r>
        <w:rPr>
          <w:rFonts w:ascii="inherit" w:hAnsi="inherit"/>
          <w:b/>
          <w:bCs/>
          <w:color w:val="222222"/>
          <w:sz w:val="22"/>
          <w:szCs w:val="22"/>
          <w:bdr w:val="none" w:sz="0" w:space="0" w:color="auto" w:frame="1"/>
        </w:rPr>
        <w:t>Последняя страница:</w:t>
      </w:r>
      <w:r>
        <w:rPr>
          <w:rStyle w:val="apple-converted-space"/>
          <w:rFonts w:ascii="inherit" w:hAnsi="inherit"/>
          <w:color w:val="222222"/>
          <w:sz w:val="27"/>
          <w:szCs w:val="27"/>
        </w:rPr>
        <w:t> </w:t>
      </w:r>
      <w:r>
        <w:rPr>
          <w:rFonts w:ascii="inherit" w:hAnsi="inherit"/>
          <w:color w:val="222222"/>
          <w:sz w:val="27"/>
          <w:szCs w:val="27"/>
          <w:bdr w:val="none" w:sz="0" w:space="0" w:color="auto" w:frame="1"/>
        </w:rPr>
        <w:t>273</w:t>
      </w:r>
    </w:p>
    <w:p w14:paraId="40FE610E" w14:textId="77777777" w:rsidR="007F1DEA" w:rsidRPr="00292C91" w:rsidRDefault="007F1DEA" w:rsidP="00292C91">
      <w:pPr>
        <w:jc w:val="both"/>
        <w:rPr>
          <w:color w:val="000000" w:themeColor="text1"/>
        </w:rPr>
      </w:pPr>
    </w:p>
    <w:sectPr w:rsidR="007F1DEA" w:rsidRPr="00292C91" w:rsidSect="00E34C5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F3582"/>
    <w:multiLevelType w:val="multilevel"/>
    <w:tmpl w:val="0E3A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F3562"/>
    <w:multiLevelType w:val="hybridMultilevel"/>
    <w:tmpl w:val="8334D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F957295"/>
    <w:multiLevelType w:val="multilevel"/>
    <w:tmpl w:val="3C2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3B1"/>
    <w:rsid w:val="00011FD0"/>
    <w:rsid w:val="000B18E6"/>
    <w:rsid w:val="000F7255"/>
    <w:rsid w:val="001027C5"/>
    <w:rsid w:val="00104275"/>
    <w:rsid w:val="00117CF0"/>
    <w:rsid w:val="00144856"/>
    <w:rsid w:val="00174A22"/>
    <w:rsid w:val="001F30E2"/>
    <w:rsid w:val="00221E7F"/>
    <w:rsid w:val="0023118E"/>
    <w:rsid w:val="00267082"/>
    <w:rsid w:val="00292C91"/>
    <w:rsid w:val="002B016C"/>
    <w:rsid w:val="002E5A64"/>
    <w:rsid w:val="0031527B"/>
    <w:rsid w:val="00333D67"/>
    <w:rsid w:val="0039310A"/>
    <w:rsid w:val="003C0FF6"/>
    <w:rsid w:val="0041491F"/>
    <w:rsid w:val="00421509"/>
    <w:rsid w:val="00457EC2"/>
    <w:rsid w:val="00502A77"/>
    <w:rsid w:val="0051570D"/>
    <w:rsid w:val="005215DD"/>
    <w:rsid w:val="00521630"/>
    <w:rsid w:val="0053616F"/>
    <w:rsid w:val="005461BE"/>
    <w:rsid w:val="005F610C"/>
    <w:rsid w:val="006326F7"/>
    <w:rsid w:val="006A1615"/>
    <w:rsid w:val="0078167F"/>
    <w:rsid w:val="007D490D"/>
    <w:rsid w:val="007F1DEA"/>
    <w:rsid w:val="00823ED3"/>
    <w:rsid w:val="008848EE"/>
    <w:rsid w:val="008F13DE"/>
    <w:rsid w:val="009368AF"/>
    <w:rsid w:val="00982C5D"/>
    <w:rsid w:val="009C756D"/>
    <w:rsid w:val="00AA4749"/>
    <w:rsid w:val="00AD2812"/>
    <w:rsid w:val="00B1131D"/>
    <w:rsid w:val="00B42841"/>
    <w:rsid w:val="00B66C24"/>
    <w:rsid w:val="00BA2EF1"/>
    <w:rsid w:val="00BB58D9"/>
    <w:rsid w:val="00C56846"/>
    <w:rsid w:val="00C7179D"/>
    <w:rsid w:val="00D20E0A"/>
    <w:rsid w:val="00DC77E7"/>
    <w:rsid w:val="00DF1328"/>
    <w:rsid w:val="00DF65A8"/>
    <w:rsid w:val="00E343B1"/>
    <w:rsid w:val="00E34C5C"/>
    <w:rsid w:val="00EF31E9"/>
    <w:rsid w:val="00EF5B5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05117"/>
  <w15:docId w15:val="{F3D7A0EB-EFD1-234F-970A-5547FA93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3B1"/>
    <w:rPr>
      <w:rFonts w:ascii="Times New Roman" w:eastAsia="MS Mincho" w:hAnsi="Times New Roman"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343B1"/>
    <w:pPr>
      <w:overflowPunct w:val="0"/>
      <w:autoSpaceDE w:val="0"/>
      <w:autoSpaceDN w:val="0"/>
      <w:adjustRightInd w:val="0"/>
      <w:textAlignment w:val="baseline"/>
    </w:pPr>
    <w:rPr>
      <w:rFonts w:eastAsia="Times New Roman"/>
      <w:sz w:val="28"/>
      <w:szCs w:val="20"/>
      <w:lang w:eastAsia="ru-RU"/>
    </w:rPr>
  </w:style>
  <w:style w:type="character" w:customStyle="1" w:styleId="a4">
    <w:name w:val="Текст сноски Знак"/>
    <w:basedOn w:val="a0"/>
    <w:link w:val="a3"/>
    <w:semiHidden/>
    <w:rsid w:val="00E343B1"/>
    <w:rPr>
      <w:rFonts w:ascii="Times New Roman" w:eastAsia="Times New Roman" w:hAnsi="Times New Roman" w:cs="Times New Roman"/>
      <w:sz w:val="28"/>
      <w:szCs w:val="20"/>
      <w:lang w:eastAsia="ru-RU"/>
    </w:rPr>
  </w:style>
  <w:style w:type="character" w:styleId="a5">
    <w:name w:val="Hyperlink"/>
    <w:basedOn w:val="a0"/>
    <w:uiPriority w:val="99"/>
    <w:unhideWhenUsed/>
    <w:rsid w:val="0031527B"/>
    <w:rPr>
      <w:color w:val="0563C1" w:themeColor="hyperlink"/>
      <w:u w:val="single"/>
    </w:rPr>
  </w:style>
  <w:style w:type="character" w:customStyle="1" w:styleId="1">
    <w:name w:val="Неразрешенное упоминание1"/>
    <w:basedOn w:val="a0"/>
    <w:uiPriority w:val="99"/>
    <w:semiHidden/>
    <w:unhideWhenUsed/>
    <w:rsid w:val="0031527B"/>
    <w:rPr>
      <w:color w:val="605E5C"/>
      <w:shd w:val="clear" w:color="auto" w:fill="E1DFDD"/>
    </w:rPr>
  </w:style>
  <w:style w:type="character" w:customStyle="1" w:styleId="apple-converted-space">
    <w:name w:val="apple-converted-space"/>
    <w:basedOn w:val="a0"/>
    <w:rsid w:val="007F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046">
      <w:bodyDiv w:val="1"/>
      <w:marLeft w:val="0"/>
      <w:marRight w:val="0"/>
      <w:marTop w:val="0"/>
      <w:marBottom w:val="0"/>
      <w:divBdr>
        <w:top w:val="none" w:sz="0" w:space="0" w:color="auto"/>
        <w:left w:val="none" w:sz="0" w:space="0" w:color="auto"/>
        <w:bottom w:val="none" w:sz="0" w:space="0" w:color="auto"/>
        <w:right w:val="none" w:sz="0" w:space="0" w:color="auto"/>
      </w:divBdr>
    </w:div>
    <w:div w:id="1678115025">
      <w:bodyDiv w:val="1"/>
      <w:marLeft w:val="0"/>
      <w:marRight w:val="0"/>
      <w:marTop w:val="0"/>
      <w:marBottom w:val="0"/>
      <w:divBdr>
        <w:top w:val="none" w:sz="0" w:space="0" w:color="auto"/>
        <w:left w:val="none" w:sz="0" w:space="0" w:color="auto"/>
        <w:bottom w:val="none" w:sz="0" w:space="0" w:color="auto"/>
        <w:right w:val="none" w:sz="0" w:space="0" w:color="auto"/>
      </w:divBdr>
    </w:div>
    <w:div w:id="19878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ina.msu.ru/workers/11616296/" TargetMode="External"/><Relationship Id="rId13" Type="http://schemas.openxmlformats.org/officeDocument/2006/relationships/hyperlink" Target="https://istina.msu.ru/publishers/129724791/" TargetMode="External"/><Relationship Id="rId3" Type="http://schemas.openxmlformats.org/officeDocument/2006/relationships/settings" Target="settings.xml"/><Relationship Id="rId7" Type="http://schemas.openxmlformats.org/officeDocument/2006/relationships/hyperlink" Target="https://istina.msu.ru/workers/3147500/" TargetMode="External"/><Relationship Id="rId12" Type="http://schemas.openxmlformats.org/officeDocument/2006/relationships/hyperlink" Target="https://istina.msu.ru/workers/7743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ina.msu.ru/collections/248918746/" TargetMode="External"/><Relationship Id="rId11" Type="http://schemas.openxmlformats.org/officeDocument/2006/relationships/hyperlink" Target="https://istina.msu.ru/workers/7720143/" TargetMode="External"/><Relationship Id="rId5" Type="http://schemas.openxmlformats.org/officeDocument/2006/relationships/hyperlink" Target="mailto:anna.lileeva2017@yandex.ru" TargetMode="External"/><Relationship Id="rId15" Type="http://schemas.openxmlformats.org/officeDocument/2006/relationships/theme" Target="theme/theme1.xml"/><Relationship Id="rId10" Type="http://schemas.openxmlformats.org/officeDocument/2006/relationships/hyperlink" Target="https://istina.msu.ru/workers/7742943/" TargetMode="External"/><Relationship Id="rId4" Type="http://schemas.openxmlformats.org/officeDocument/2006/relationships/webSettings" Target="webSettings.xml"/><Relationship Id="rId9" Type="http://schemas.openxmlformats.org/officeDocument/2006/relationships/hyperlink" Target="https://istina.msu.ru/workers/55744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1646</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lileeva</dc:creator>
  <cp:keywords/>
  <dc:description/>
  <cp:lastModifiedBy>Anna lileeva</cp:lastModifiedBy>
  <cp:revision>9</cp:revision>
  <dcterms:created xsi:type="dcterms:W3CDTF">2019-09-12T14:55:00Z</dcterms:created>
  <dcterms:modified xsi:type="dcterms:W3CDTF">2019-12-13T08:05:00Z</dcterms:modified>
</cp:coreProperties>
</file>