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1CD67" w14:textId="77777777" w:rsidR="001271DB" w:rsidRPr="001271DB" w:rsidRDefault="001271DB" w:rsidP="001271DB">
      <w:pPr>
        <w:jc w:val="center"/>
        <w:rPr>
          <w:rFonts w:ascii="Times New Roman" w:eastAsia="SimSu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271DB">
        <w:rPr>
          <w:rFonts w:ascii="Times New Roman" w:eastAsia="SimSun" w:hAnsi="Times New Roman" w:cs="Times New Roman"/>
          <w:b/>
          <w:kern w:val="0"/>
          <w:sz w:val="28"/>
          <w:szCs w:val="28"/>
          <w:lang w:eastAsia="ru-RU"/>
          <w14:ligatures w14:val="none"/>
        </w:rPr>
        <w:t>Приложение №1</w:t>
      </w:r>
    </w:p>
    <w:p w14:paraId="75D1BB96" w14:textId="77777777" w:rsidR="001271DB" w:rsidRPr="001271DB" w:rsidRDefault="001271DB" w:rsidP="001271DB">
      <w:pPr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271DB">
        <w:rPr>
          <w:rFonts w:ascii="Times New Roman" w:eastAsia="SimSun" w:hAnsi="Times New Roman" w:cs="Times New Roman"/>
          <w:b/>
          <w:kern w:val="0"/>
          <w:sz w:val="28"/>
          <w:szCs w:val="28"/>
          <w:lang w:eastAsia="ru-RU"/>
          <w14:ligatures w14:val="none"/>
        </w:rPr>
        <w:t>ТРЕБОВАНИЯ К ОФОРМЛЕНИЮ СТАТЕЙ</w:t>
      </w:r>
    </w:p>
    <w:p w14:paraId="0A165B29" w14:textId="434B3D94" w:rsidR="001271DB" w:rsidRPr="001271DB" w:rsidRDefault="001271DB" w:rsidP="001271D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1. Текст статьи на русском или английском языке (</w:t>
      </w:r>
      <w:proofErr w:type="gramStart"/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5-7</w:t>
      </w:r>
      <w:proofErr w:type="gramEnd"/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страниц) ― в формате </w:t>
      </w:r>
      <w:proofErr w:type="spellStart"/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doc</w:t>
      </w:r>
      <w:proofErr w:type="spellEnd"/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. (не 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val="en-US" w:eastAsia="ru-RU"/>
          <w14:ligatures w14:val="none"/>
        </w:rPr>
        <w:t>docx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!) (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val="en-US" w:eastAsia="ru-RU"/>
          <w14:ligatures w14:val="none"/>
        </w:rPr>
        <w:t>MS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Word), Times New </w:t>
      </w:r>
      <w:proofErr w:type="spellStart"/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Roman</w:t>
      </w:r>
      <w:proofErr w:type="spellEnd"/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, 12 </w:t>
      </w:r>
      <w:r w:rsidR="00A03508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кегль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, одинарный интервал; красная строка ― 1,25 см.; выравнивание по ширине;</w:t>
      </w:r>
    </w:p>
    <w:p w14:paraId="16B3FC81" w14:textId="77777777" w:rsidR="001271DB" w:rsidRPr="001271DB" w:rsidRDefault="001271DB" w:rsidP="001271DB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271DB">
        <w:rPr>
          <w:rFonts w:ascii="Times New Roman" w:eastAsia="SimSun" w:hAnsi="Times New Roman" w:cs="Times New Roman"/>
          <w:b/>
          <w:kern w:val="0"/>
          <w:sz w:val="28"/>
          <w:szCs w:val="28"/>
          <w:lang w:eastAsia="ru-RU"/>
          <w14:ligatures w14:val="none"/>
        </w:rPr>
        <w:t>Поля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r w:rsidRPr="001271DB">
        <w:rPr>
          <w:rFonts w:ascii="Times New Roman" w:eastAsia="SimSun" w:hAnsi="Times New Roman" w:cs="Times New Roman"/>
          <w:b/>
          <w:spacing w:val="20"/>
          <w:kern w:val="0"/>
          <w:sz w:val="28"/>
          <w:szCs w:val="28"/>
          <w:lang w:eastAsia="ru-RU"/>
          <w14:ligatures w14:val="none"/>
        </w:rPr>
        <w:t>верхнее – 6,1 см, нижнее – 6,1 см, правое – 4,9 см, левое – 4,9 см; расстояние от нижнего колонтитула – 6,0 см, от верхнего – 5,7 см</w:t>
      </w:r>
      <w:r w:rsidRPr="001271DB">
        <w:rPr>
          <w:rFonts w:ascii="Times New Roman" w:eastAsia="SimSu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; </w:t>
      </w:r>
    </w:p>
    <w:p w14:paraId="11EA94B8" w14:textId="4612DA08" w:rsidR="001271DB" w:rsidRPr="001271DB" w:rsidRDefault="001271DB" w:rsidP="001271D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Hlk124253027"/>
      <w:bookmarkStart w:id="1" w:name="_Hlk124254488"/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2. ФИО автора (авторов) ― 12 </w:t>
      </w:r>
      <w:r w:rsidR="00A03508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кегль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A03508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полу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жирный (например: </w:t>
      </w:r>
      <w:proofErr w:type="gramStart"/>
      <w:r w:rsidRPr="001271DB">
        <w:rPr>
          <w:rFonts w:ascii="Times New Roman" w:eastAsia="SimSun" w:hAnsi="Times New Roman" w:cs="Times New Roman"/>
          <w:b/>
          <w:kern w:val="0"/>
          <w:sz w:val="28"/>
          <w:szCs w:val="28"/>
          <w:lang w:eastAsia="ru-RU"/>
          <w14:ligatures w14:val="none"/>
        </w:rPr>
        <w:t>И.И.</w:t>
      </w:r>
      <w:proofErr w:type="gramEnd"/>
      <w:r w:rsidRPr="001271DB">
        <w:rPr>
          <w:rFonts w:ascii="Times New Roman" w:eastAsia="SimSu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Иванов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), выравнивание по правому краю. В работе допускается не более двух соавторов. От одного автора принимается не более двух статей;</w:t>
      </w:r>
    </w:p>
    <w:p w14:paraId="6F57FEA1" w14:textId="15FEBA6A" w:rsidR="001271DB" w:rsidRPr="001271DB" w:rsidRDefault="001271DB" w:rsidP="001271D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3. Название ВУЗа (полностью, без сокращений) ― 12 </w:t>
      </w:r>
      <w:r w:rsidR="00A03508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кегль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1271DB">
        <w:rPr>
          <w:rFonts w:ascii="Times New Roman" w:eastAsia="SimSun" w:hAnsi="Times New Roman" w:cs="Times New Roman"/>
          <w:i/>
          <w:kern w:val="0"/>
          <w:sz w:val="28"/>
          <w:szCs w:val="28"/>
          <w:lang w:eastAsia="ru-RU"/>
          <w14:ligatures w14:val="none"/>
        </w:rPr>
        <w:t>курсив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, указывается в скобках (например: </w:t>
      </w:r>
      <w:r w:rsidRPr="001271DB">
        <w:rPr>
          <w:rFonts w:ascii="Times New Roman" w:eastAsia="SimSun" w:hAnsi="Times New Roman" w:cs="Times New Roman"/>
          <w:i/>
          <w:kern w:val="0"/>
          <w:sz w:val="28"/>
          <w:szCs w:val="28"/>
          <w:lang w:eastAsia="ru-RU"/>
          <w14:ligatures w14:val="none"/>
        </w:rPr>
        <w:t>Российский университет дружбы народов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); выравнивание по правому краю; </w:t>
      </w:r>
    </w:p>
    <w:bookmarkEnd w:id="0"/>
    <w:p w14:paraId="1DD051A3" w14:textId="53B0D1BE" w:rsidR="001271DB" w:rsidRPr="001271DB" w:rsidRDefault="001271DB" w:rsidP="001271D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4. Название статьи ― 12 </w:t>
      </w:r>
      <w:r w:rsidR="00A03508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кегль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A03508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полу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жирный, все заглавные буквы (например: </w:t>
      </w:r>
      <w:r w:rsidRPr="001271DB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ПСИХОЛОГИЧЕСКИЕ ПРОБЛЕМЫ АДАПТАЦИИ ИНОСТРАННЫХ СТУДЕНТОВ В РОССИИ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); выравнивание по центру;</w:t>
      </w:r>
    </w:p>
    <w:bookmarkEnd w:id="1"/>
    <w:p w14:paraId="5BD8AA76" w14:textId="56C18305" w:rsidR="001271DB" w:rsidRPr="001271DB" w:rsidRDefault="001271DB" w:rsidP="001271D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5. </w:t>
      </w:r>
      <w:bookmarkStart w:id="2" w:name="_Hlk124252919"/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Аннотация (само слово) – </w:t>
      </w:r>
      <w:r w:rsidR="00A03508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полу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жирный </w:t>
      </w:r>
      <w:r w:rsidR="00A03508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кегль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r w:rsidRPr="001271DB">
        <w:rPr>
          <w:rFonts w:ascii="Times New Roman" w:eastAsia="SimSun" w:hAnsi="Times New Roman" w:cs="Times New Roman"/>
          <w:b/>
          <w:kern w:val="0"/>
          <w:sz w:val="28"/>
          <w:szCs w:val="28"/>
          <w:lang w:eastAsia="ru-RU"/>
          <w14:ligatures w14:val="none"/>
        </w:rPr>
        <w:t>Аннотация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). Текст аннотации на русском языке объемом от 30 до 50 слов – 12 </w:t>
      </w:r>
      <w:r w:rsidR="00A03508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кегль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2105F50" w14:textId="2B5353FB" w:rsidR="001271DB" w:rsidRPr="001271DB" w:rsidRDefault="001271DB" w:rsidP="001271D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6. Ключевые слова (само словосочетание) – </w:t>
      </w:r>
      <w:r w:rsidR="00A03508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полу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жирный </w:t>
      </w:r>
      <w:r w:rsidR="00A03508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кегль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r w:rsidRPr="001271DB">
        <w:rPr>
          <w:rFonts w:ascii="Times New Roman" w:eastAsia="SimSun" w:hAnsi="Times New Roman" w:cs="Times New Roman"/>
          <w:b/>
          <w:kern w:val="0"/>
          <w:sz w:val="28"/>
          <w:szCs w:val="28"/>
          <w:lang w:eastAsia="ru-RU"/>
          <w14:ligatures w14:val="none"/>
        </w:rPr>
        <w:t>Ключевые слова: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). </w:t>
      </w:r>
      <w:proofErr w:type="gramStart"/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3-5</w:t>
      </w:r>
      <w:proofErr w:type="gramEnd"/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слов и словосочетаний на русском языке – 12 </w:t>
      </w:r>
      <w:r w:rsidR="00A03508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кегль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bookmarkEnd w:id="2"/>
    </w:p>
    <w:p w14:paraId="69254FDC" w14:textId="1C9610B2" w:rsidR="001271DB" w:rsidRPr="001271DB" w:rsidRDefault="001271DB" w:rsidP="001271D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7. ФИО автора (авторов) на английском языке ― 12 </w:t>
      </w:r>
      <w:r w:rsidR="00A03508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кегль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, жирный (например: </w:t>
      </w:r>
      <w:r w:rsidRPr="001271DB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val="en-GB" w:eastAsia="ru-RU"/>
          <w14:ligatures w14:val="none"/>
        </w:rPr>
        <w:t>Ivan I</w:t>
      </w:r>
      <w:r w:rsidRPr="001271DB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</w:t>
      </w:r>
      <w:r w:rsidRPr="001271DB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val="en-GB" w:eastAsia="ru-RU"/>
          <w14:ligatures w14:val="none"/>
        </w:rPr>
        <w:t> Ivanov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), выравнивание по правому краю. В работе допускается не более двух соавторов. От одного автора принимается не более двух статей;</w:t>
      </w:r>
    </w:p>
    <w:p w14:paraId="577595EB" w14:textId="695BDA7D" w:rsidR="001271DB" w:rsidRPr="001271DB" w:rsidRDefault="001271DB" w:rsidP="001271D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8. Название ВУЗа (полностью, без сокращений) на английском языке ― 12 </w:t>
      </w:r>
      <w:r w:rsidR="00A03508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кегль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, курсив, указывается в скобках (например: </w:t>
      </w:r>
      <w:r w:rsidRPr="001271DB">
        <w:rPr>
          <w:rFonts w:ascii="Times New Roman" w:eastAsia="SimSun" w:hAnsi="Times New Roman" w:cs="Times New Roman"/>
          <w:i/>
          <w:iCs/>
          <w:kern w:val="0"/>
          <w:sz w:val="28"/>
          <w:szCs w:val="28"/>
          <w:lang w:val="en-GB" w:eastAsia="ru-RU"/>
          <w14:ligatures w14:val="none"/>
        </w:rPr>
        <w:t>Peoples</w:t>
      </w:r>
      <w:r w:rsidRPr="001271DB">
        <w:rPr>
          <w:rFonts w:ascii="Times New Roman" w:eastAsia="SimSu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’ </w:t>
      </w:r>
      <w:r w:rsidRPr="001271DB">
        <w:rPr>
          <w:rFonts w:ascii="Times New Roman" w:eastAsia="SimSun" w:hAnsi="Times New Roman" w:cs="Times New Roman"/>
          <w:i/>
          <w:iCs/>
          <w:kern w:val="0"/>
          <w:sz w:val="28"/>
          <w:szCs w:val="28"/>
          <w:lang w:val="en-GB" w:eastAsia="ru-RU"/>
          <w14:ligatures w14:val="none"/>
        </w:rPr>
        <w:t>Friendship</w:t>
      </w:r>
      <w:r w:rsidRPr="001271DB">
        <w:rPr>
          <w:rFonts w:ascii="Times New Roman" w:eastAsia="SimSu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Pr="001271DB">
        <w:rPr>
          <w:rFonts w:ascii="Times New Roman" w:eastAsia="SimSun" w:hAnsi="Times New Roman" w:cs="Times New Roman"/>
          <w:i/>
          <w:iCs/>
          <w:kern w:val="0"/>
          <w:sz w:val="28"/>
          <w:szCs w:val="28"/>
          <w:lang w:val="en-GB" w:eastAsia="ru-RU"/>
          <w14:ligatures w14:val="none"/>
        </w:rPr>
        <w:t>University</w:t>
      </w:r>
      <w:r w:rsidRPr="001271DB">
        <w:rPr>
          <w:rFonts w:ascii="Times New Roman" w:eastAsia="SimSu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Pr="001271DB">
        <w:rPr>
          <w:rFonts w:ascii="Times New Roman" w:eastAsia="SimSun" w:hAnsi="Times New Roman" w:cs="Times New Roman"/>
          <w:i/>
          <w:iCs/>
          <w:kern w:val="0"/>
          <w:sz w:val="28"/>
          <w:szCs w:val="28"/>
          <w:lang w:val="en-GB" w:eastAsia="ru-RU"/>
          <w14:ligatures w14:val="none"/>
        </w:rPr>
        <w:t>of</w:t>
      </w:r>
      <w:r w:rsidRPr="001271DB">
        <w:rPr>
          <w:rFonts w:ascii="Times New Roman" w:eastAsia="SimSu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Pr="001271DB">
        <w:rPr>
          <w:rFonts w:ascii="Times New Roman" w:eastAsia="SimSun" w:hAnsi="Times New Roman" w:cs="Times New Roman"/>
          <w:i/>
          <w:iCs/>
          <w:kern w:val="0"/>
          <w:sz w:val="28"/>
          <w:szCs w:val="28"/>
          <w:lang w:val="en-GB" w:eastAsia="ru-RU"/>
          <w14:ligatures w14:val="none"/>
        </w:rPr>
        <w:t>Russia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); выравнивание по правому краю; </w:t>
      </w:r>
    </w:p>
    <w:p w14:paraId="550540E5" w14:textId="167C63F8" w:rsidR="001271DB" w:rsidRPr="001271DB" w:rsidRDefault="001271DB" w:rsidP="001271D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9. Название работы на английском языке ― 12 </w:t>
      </w:r>
      <w:r w:rsidR="00A03508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кегль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A03508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полу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жирный, все заглавные буквы (например: 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val="en-GB" w:eastAsia="ru-RU"/>
          <w14:ligatures w14:val="none"/>
        </w:rPr>
        <w:t>PSYCHOLOGICAL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val="en-GB" w:eastAsia="ru-RU"/>
          <w14:ligatures w14:val="none"/>
        </w:rPr>
        <w:t>ISSSUES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val="en-GB" w:eastAsia="ru-RU"/>
          <w14:ligatures w14:val="none"/>
        </w:rPr>
        <w:t>OF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val="en-GB" w:eastAsia="ru-RU"/>
          <w14:ligatures w14:val="none"/>
        </w:rPr>
        <w:t>FOREIGN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val="en-GB" w:eastAsia="ru-RU"/>
          <w14:ligatures w14:val="none"/>
        </w:rPr>
        <w:t>STUDENTS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’ 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val="en-GB" w:eastAsia="ru-RU"/>
          <w14:ligatures w14:val="none"/>
        </w:rPr>
        <w:t>ADAPTATION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val="en-GB" w:eastAsia="ru-RU"/>
          <w14:ligatures w14:val="none"/>
        </w:rPr>
        <w:t>IN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val="en-GB" w:eastAsia="ru-RU"/>
          <w14:ligatures w14:val="none"/>
        </w:rPr>
        <w:t>RUSSIA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; выравнивание по центру;</w:t>
      </w:r>
    </w:p>
    <w:p w14:paraId="459779F1" w14:textId="0261848F" w:rsidR="001271DB" w:rsidRPr="001271DB" w:rsidRDefault="001271DB" w:rsidP="001271D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10. 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val="en-GB" w:eastAsia="ru-RU"/>
          <w14:ligatures w14:val="none"/>
        </w:rPr>
        <w:t>Abstract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 (само слово) – </w:t>
      </w:r>
      <w:r w:rsidR="00A03508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полу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жирный </w:t>
      </w:r>
      <w:r w:rsidR="00A03508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кегль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r w:rsidRPr="001271DB">
        <w:rPr>
          <w:rFonts w:ascii="Times New Roman" w:eastAsia="SimSun" w:hAnsi="Times New Roman" w:cs="Times New Roman"/>
          <w:b/>
          <w:kern w:val="0"/>
          <w:sz w:val="28"/>
          <w:szCs w:val="28"/>
          <w:lang w:val="en-GB" w:eastAsia="ru-RU"/>
          <w14:ligatures w14:val="none"/>
        </w:rPr>
        <w:t>Abstract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). Текст аннотации на английском языке объемом от 30 до 50 слов – 12 </w:t>
      </w:r>
      <w:r w:rsidR="00A03508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кегль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F2DE9D7" w14:textId="0481B0F1" w:rsidR="001271DB" w:rsidRPr="001271DB" w:rsidRDefault="001271DB" w:rsidP="001271D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11. 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val="en-GB" w:eastAsia="ru-RU"/>
          <w14:ligatures w14:val="none"/>
        </w:rPr>
        <w:t>Keywords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 (само слово) – </w:t>
      </w:r>
      <w:r w:rsidR="00A03508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полу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жирный </w:t>
      </w:r>
      <w:r w:rsidR="00A03508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кегль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r w:rsidRPr="001271DB">
        <w:rPr>
          <w:rFonts w:ascii="Times New Roman" w:eastAsia="SimSun" w:hAnsi="Times New Roman" w:cs="Times New Roman"/>
          <w:b/>
          <w:kern w:val="0"/>
          <w:sz w:val="28"/>
          <w:szCs w:val="28"/>
          <w:lang w:val="en-GB" w:eastAsia="ru-RU"/>
          <w14:ligatures w14:val="none"/>
        </w:rPr>
        <w:t>Keywords</w:t>
      </w:r>
      <w:r w:rsidRPr="001271DB">
        <w:rPr>
          <w:rFonts w:ascii="Times New Roman" w:eastAsia="SimSun" w:hAnsi="Times New Roman" w:cs="Times New Roman"/>
          <w:b/>
          <w:kern w:val="0"/>
          <w:sz w:val="28"/>
          <w:szCs w:val="28"/>
          <w:lang w:eastAsia="ru-RU"/>
          <w14:ligatures w14:val="none"/>
        </w:rPr>
        <w:t>: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). </w:t>
      </w:r>
      <w:proofErr w:type="gramStart"/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3-5</w:t>
      </w:r>
      <w:proofErr w:type="gramEnd"/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слов и словосочетаний на английском языке – 12 </w:t>
      </w:r>
      <w:r w:rsidR="00A03508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кегль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F70CE65" w14:textId="489D75E0" w:rsidR="001271DB" w:rsidRPr="001271DB" w:rsidRDefault="001271DB" w:rsidP="001271D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12. литература (само слово) ― </w:t>
      </w:r>
      <w:r w:rsidR="00A03508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полу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жирный </w:t>
      </w:r>
      <w:r w:rsidR="00A03508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кегль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r w:rsidRPr="001271DB">
        <w:rPr>
          <w:rFonts w:ascii="Times New Roman" w:eastAsia="SimSun" w:hAnsi="Times New Roman" w:cs="Times New Roman"/>
          <w:b/>
          <w:kern w:val="0"/>
          <w:sz w:val="28"/>
          <w:szCs w:val="28"/>
          <w:lang w:eastAsia="ru-RU"/>
          <w14:ligatures w14:val="none"/>
        </w:rPr>
        <w:t>Литература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); 12 </w:t>
      </w:r>
      <w:r w:rsidR="00A03508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кегль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, выравнивание по центру;</w:t>
      </w:r>
    </w:p>
    <w:p w14:paraId="25AAEB1C" w14:textId="0F19EECE" w:rsidR="001271DB" w:rsidRPr="001271DB" w:rsidRDefault="001271DB" w:rsidP="001271D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13. Список литературы – 11 </w:t>
      </w:r>
      <w:r w:rsidR="00A03508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кегль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, одинарный интервал; </w:t>
      </w:r>
      <w:r w:rsidRPr="001271DB">
        <w:rPr>
          <w:rFonts w:ascii="Times New Roman" w:eastAsia="SimSun" w:hAnsi="Times New Roman" w:cs="Times New Roman"/>
          <w:i/>
          <w:kern w:val="0"/>
          <w:sz w:val="28"/>
          <w:szCs w:val="28"/>
          <w:lang w:eastAsia="ru-RU"/>
          <w14:ligatures w14:val="none"/>
        </w:rPr>
        <w:t>фамилия автора с инициалами курсивом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, на той же строке указывается название работы; обязательно указывается место издания, год выпуска работы.</w:t>
      </w:r>
    </w:p>
    <w:p w14:paraId="290A52BC" w14:textId="77777777" w:rsidR="001271DB" w:rsidRPr="001271DB" w:rsidRDefault="001271DB" w:rsidP="001271D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Образец:</w:t>
      </w:r>
    </w:p>
    <w:p w14:paraId="0C14CDAB" w14:textId="77777777" w:rsidR="001271DB" w:rsidRPr="001271DB" w:rsidRDefault="001271DB" w:rsidP="001271D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271DB">
        <w:rPr>
          <w:rFonts w:ascii="Times New Roman" w:eastAsia="SimSu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Для книг: </w:t>
      </w:r>
      <w:r w:rsidRPr="001271DB">
        <w:rPr>
          <w:rFonts w:ascii="Times New Roman" w:eastAsia="SimSu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Логинова </w:t>
      </w:r>
      <w:proofErr w:type="gramStart"/>
      <w:r w:rsidRPr="001271DB">
        <w:rPr>
          <w:rFonts w:ascii="Times New Roman" w:eastAsia="SimSun" w:hAnsi="Times New Roman" w:cs="Times New Roman"/>
          <w:i/>
          <w:kern w:val="0"/>
          <w:sz w:val="28"/>
          <w:szCs w:val="28"/>
          <w:lang w:eastAsia="ru-RU"/>
          <w14:ligatures w14:val="none"/>
        </w:rPr>
        <w:t>И.М.</w:t>
      </w:r>
      <w:proofErr w:type="gramEnd"/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Очерки по методике обучения русскому произношению: учебное пособие. М.: РУДН, 2017.</w:t>
      </w:r>
    </w:p>
    <w:p w14:paraId="1522C4A8" w14:textId="77777777" w:rsidR="001271DB" w:rsidRPr="001271DB" w:rsidRDefault="001271DB" w:rsidP="001271D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271DB">
        <w:rPr>
          <w:rFonts w:ascii="Times New Roman" w:eastAsia="SimSu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 xml:space="preserve">Для статей: </w:t>
      </w:r>
      <w:r w:rsidRPr="001271DB">
        <w:rPr>
          <w:rFonts w:ascii="Times New Roman" w:eastAsia="SimSu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Дерябина </w:t>
      </w:r>
      <w:proofErr w:type="gramStart"/>
      <w:r w:rsidRPr="001271DB">
        <w:rPr>
          <w:rFonts w:ascii="Times New Roman" w:eastAsia="SimSun" w:hAnsi="Times New Roman" w:cs="Times New Roman"/>
          <w:i/>
          <w:kern w:val="0"/>
          <w:sz w:val="28"/>
          <w:szCs w:val="28"/>
          <w:lang w:eastAsia="ru-RU"/>
          <w14:ligatures w14:val="none"/>
        </w:rPr>
        <w:t>С.А.</w:t>
      </w:r>
      <w:proofErr w:type="gramEnd"/>
      <w:r w:rsidRPr="001271DB">
        <w:rPr>
          <w:rFonts w:ascii="Times New Roman" w:eastAsia="SimSun" w:hAnsi="Times New Roman" w:cs="Times New Roman"/>
          <w:i/>
          <w:kern w:val="0"/>
          <w:sz w:val="28"/>
          <w:szCs w:val="28"/>
          <w:lang w:eastAsia="ru-RU"/>
          <w14:ligatures w14:val="none"/>
        </w:rPr>
        <w:t>, Любимова Н.А.</w:t>
      </w: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Фонетизация</w:t>
      </w:r>
      <w:proofErr w:type="spellEnd"/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обучения русскому языку как иностранному в цифровом гуманитарном знании: теоретический аспект // Русистика. 2021.  Т. 19.  №3. С. 298–312.</w:t>
      </w:r>
    </w:p>
    <w:p w14:paraId="71DF28F6" w14:textId="77777777" w:rsidR="001271DB" w:rsidRPr="001271DB" w:rsidRDefault="001271DB" w:rsidP="001271D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14. Ссылки на литературу в тексте ― в квадратных скобках указывается фамилия автора (без инициалов), через пробел год выпуска работы, через точку с запятой страницы текста, на которые делается ссылка: [Виноградов 1947; </w:t>
      </w:r>
      <w:proofErr w:type="gramStart"/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125-126</w:t>
      </w:r>
      <w:proofErr w:type="gramEnd"/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];</w:t>
      </w:r>
    </w:p>
    <w:p w14:paraId="19334D98" w14:textId="77777777" w:rsidR="001271DB" w:rsidRPr="001271DB" w:rsidRDefault="001271DB" w:rsidP="001271DB">
      <w:pPr>
        <w:snapToGri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Автор несет полную ответственность за точность сведений и цитат, приводимых в статье.</w:t>
      </w:r>
    </w:p>
    <w:p w14:paraId="60348D2B" w14:textId="70EB1E0A" w:rsidR="001271DB" w:rsidRPr="00A03508" w:rsidRDefault="001271DB" w:rsidP="001271DB">
      <w:pPr>
        <w:snapToGri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03508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 сохранении файлов со статьями просьба называть их следующим образом:</w:t>
      </w:r>
    </w:p>
    <w:p w14:paraId="5B18995D" w14:textId="32F517FB" w:rsidR="001271DB" w:rsidRPr="00A03508" w:rsidRDefault="001271DB" w:rsidP="001271DB">
      <w:pPr>
        <w:snapToGri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A03508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Иванов_АА_статья</w:t>
      </w:r>
      <w:proofErr w:type="spellEnd"/>
      <w:r w:rsidRPr="00A03508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. </w:t>
      </w:r>
    </w:p>
    <w:p w14:paraId="59C07075" w14:textId="77777777" w:rsidR="001271DB" w:rsidRPr="001271DB" w:rsidRDefault="001271DB" w:rsidP="001271DB">
      <w:pPr>
        <w:snapToGrid w:val="0"/>
        <w:spacing w:after="0" w:line="240" w:lineRule="auto"/>
        <w:ind w:firstLineChars="125" w:firstLine="351"/>
        <w:jc w:val="center"/>
        <w:outlineLvl w:val="1"/>
        <w:rPr>
          <w:rFonts w:ascii="Times New Roman" w:eastAsia="SimSu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6A71304" w14:textId="77777777" w:rsidR="001271DB" w:rsidRPr="001271DB" w:rsidRDefault="001271DB" w:rsidP="001271DB">
      <w:pPr>
        <w:snapToGrid w:val="0"/>
        <w:spacing w:after="0" w:line="240" w:lineRule="auto"/>
        <w:ind w:firstLineChars="125" w:firstLine="351"/>
        <w:jc w:val="center"/>
        <w:outlineLvl w:val="1"/>
        <w:rPr>
          <w:rFonts w:ascii="Times New Roman" w:eastAsia="SimSu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271DB">
        <w:rPr>
          <w:rFonts w:ascii="Times New Roman" w:eastAsia="SimSun" w:hAnsi="Times New Roman" w:cs="Times New Roman"/>
          <w:b/>
          <w:kern w:val="0"/>
          <w:sz w:val="28"/>
          <w:szCs w:val="28"/>
          <w:lang w:eastAsia="ru-RU"/>
          <w14:ligatures w14:val="none"/>
        </w:rPr>
        <w:t>ОБРАЗЕЦ ОФОРМЛЕНИЯ</w:t>
      </w:r>
    </w:p>
    <w:p w14:paraId="12916A7B" w14:textId="77777777" w:rsidR="001271DB" w:rsidRPr="001271DB" w:rsidRDefault="001271DB" w:rsidP="001271DB">
      <w:pPr>
        <w:snapToGrid w:val="0"/>
        <w:spacing w:after="0" w:line="240" w:lineRule="auto"/>
        <w:ind w:firstLineChars="125" w:firstLine="351"/>
        <w:jc w:val="right"/>
        <w:outlineLvl w:val="1"/>
        <w:rPr>
          <w:rFonts w:ascii="Times New Roman" w:eastAsia="SimSu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271DB">
        <w:rPr>
          <w:rFonts w:ascii="Times New Roman" w:eastAsia="SimSun" w:hAnsi="Times New Roman" w:cs="Times New Roman"/>
          <w:b/>
          <w:kern w:val="0"/>
          <w:sz w:val="28"/>
          <w:szCs w:val="28"/>
          <w:lang w:eastAsia="ru-RU"/>
          <w14:ligatures w14:val="none"/>
        </w:rPr>
        <w:t>А.В. Бондарь</w:t>
      </w:r>
    </w:p>
    <w:p w14:paraId="6FAEA4FB" w14:textId="77777777" w:rsidR="001271DB" w:rsidRPr="001271DB" w:rsidRDefault="001271DB" w:rsidP="001271DB">
      <w:pPr>
        <w:snapToGrid w:val="0"/>
        <w:spacing w:after="0" w:line="240" w:lineRule="auto"/>
        <w:ind w:firstLine="709"/>
        <w:jc w:val="right"/>
        <w:outlineLvl w:val="1"/>
        <w:rPr>
          <w:rFonts w:ascii="Times New Roman" w:eastAsia="SimSu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271DB">
        <w:rPr>
          <w:rFonts w:ascii="Times New Roman" w:eastAsia="SimSun" w:hAnsi="Times New Roman" w:cs="Times New Roman"/>
          <w:bCs/>
          <w:i/>
          <w:iCs/>
          <w:kern w:val="0"/>
          <w:sz w:val="28"/>
          <w:szCs w:val="28"/>
          <w:lang w:eastAsia="ru-RU"/>
          <w14:ligatures w14:val="none"/>
        </w:rPr>
        <w:t>(Белгородский государственный национальный исследовательский университет)</w:t>
      </w:r>
    </w:p>
    <w:p w14:paraId="19FC2925" w14:textId="77777777" w:rsidR="001271DB" w:rsidRPr="001271DB" w:rsidRDefault="001271DB" w:rsidP="001271DB">
      <w:pPr>
        <w:snapToGrid w:val="0"/>
        <w:spacing w:after="0" w:line="240" w:lineRule="auto"/>
        <w:ind w:firstLineChars="125" w:firstLine="351"/>
        <w:jc w:val="center"/>
        <w:outlineLvl w:val="1"/>
        <w:rPr>
          <w:rFonts w:ascii="Times New Roman" w:eastAsia="SimSu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271DB">
        <w:rPr>
          <w:rFonts w:ascii="Times New Roman" w:eastAsia="SimSun" w:hAnsi="Times New Roman" w:cs="Times New Roman"/>
          <w:b/>
          <w:kern w:val="0"/>
          <w:sz w:val="28"/>
          <w:szCs w:val="28"/>
          <w:lang w:eastAsia="ru-RU"/>
          <w14:ligatures w14:val="none"/>
        </w:rPr>
        <w:t>ЭСТЕТИЧЕСКИЙ ВОСТОРГ КАК ЭМОТИВНОЕ СОБЫТИЕ ПОЭТИЧЕСКОЙ КНИГИ БОРИСА ПАСТЕРНАКА «КОГДА РАЗГУЛЯЕТСЯ»</w:t>
      </w:r>
    </w:p>
    <w:p w14:paraId="79C342EF" w14:textId="77777777" w:rsidR="001271DB" w:rsidRPr="001271DB" w:rsidRDefault="001271DB" w:rsidP="001271DB">
      <w:pPr>
        <w:snapToGrid w:val="0"/>
        <w:spacing w:after="0" w:line="240" w:lineRule="auto"/>
        <w:ind w:firstLineChars="125" w:firstLine="350"/>
        <w:jc w:val="both"/>
        <w:outlineLvl w:val="1"/>
        <w:rPr>
          <w:rFonts w:ascii="Times New Roman" w:eastAsia="SimSu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2EBCA80" w14:textId="77777777" w:rsidR="001271DB" w:rsidRPr="001271DB" w:rsidRDefault="001271DB" w:rsidP="001271DB">
      <w:pPr>
        <w:snapToGrid w:val="0"/>
        <w:spacing w:after="0" w:line="240" w:lineRule="auto"/>
        <w:ind w:firstLineChars="125" w:firstLine="351"/>
        <w:jc w:val="both"/>
        <w:outlineLvl w:val="1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271DB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Аннотация. </w:t>
      </w:r>
      <w:r w:rsidRPr="001271DB">
        <w:rPr>
          <w:rFonts w:ascii="Times New Roman" w:eastAsia="SimSu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Объем аннотации – </w:t>
      </w:r>
      <w:proofErr w:type="gramStart"/>
      <w:r w:rsidRPr="001271DB">
        <w:rPr>
          <w:rFonts w:ascii="Times New Roman" w:eastAsia="SimSun" w:hAnsi="Times New Roman" w:cs="Times New Roman"/>
          <w:bCs/>
          <w:kern w:val="0"/>
          <w:sz w:val="28"/>
          <w:szCs w:val="28"/>
          <w:lang w:eastAsia="ru-RU"/>
          <w14:ligatures w14:val="none"/>
        </w:rPr>
        <w:t>30-50</w:t>
      </w:r>
      <w:proofErr w:type="gramEnd"/>
      <w:r w:rsidRPr="001271DB">
        <w:rPr>
          <w:rFonts w:ascii="Times New Roman" w:eastAsia="SimSu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слов.</w:t>
      </w:r>
    </w:p>
    <w:p w14:paraId="3AC47E1F" w14:textId="77777777" w:rsidR="001271DB" w:rsidRPr="001271DB" w:rsidRDefault="001271DB" w:rsidP="001271DB">
      <w:pPr>
        <w:snapToGrid w:val="0"/>
        <w:spacing w:after="0" w:line="240" w:lineRule="auto"/>
        <w:ind w:firstLineChars="125" w:firstLine="351"/>
        <w:jc w:val="both"/>
        <w:outlineLvl w:val="1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271DB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Ключевые слова: </w:t>
      </w:r>
      <w:proofErr w:type="gramStart"/>
      <w:r w:rsidRPr="001271DB">
        <w:rPr>
          <w:rFonts w:ascii="Times New Roman" w:eastAsia="SimSun" w:hAnsi="Times New Roman" w:cs="Times New Roman"/>
          <w:bCs/>
          <w:kern w:val="0"/>
          <w:sz w:val="28"/>
          <w:szCs w:val="28"/>
          <w:lang w:eastAsia="ru-RU"/>
          <w14:ligatures w14:val="none"/>
        </w:rPr>
        <w:t>3-5</w:t>
      </w:r>
      <w:proofErr w:type="gramEnd"/>
      <w:r w:rsidRPr="001271DB">
        <w:rPr>
          <w:rFonts w:ascii="Times New Roman" w:eastAsia="SimSu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слов и словосочетаний.</w:t>
      </w:r>
    </w:p>
    <w:p w14:paraId="1F273B23" w14:textId="77777777" w:rsidR="001271DB" w:rsidRPr="001271DB" w:rsidRDefault="001271DB" w:rsidP="001271DB">
      <w:pPr>
        <w:snapToGrid w:val="0"/>
        <w:spacing w:after="0" w:line="240" w:lineRule="auto"/>
        <w:ind w:firstLineChars="125" w:firstLine="350"/>
        <w:jc w:val="both"/>
        <w:outlineLvl w:val="1"/>
        <w:rPr>
          <w:rFonts w:ascii="Times New Roman" w:eastAsia="SimSu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F147951" w14:textId="77777777" w:rsidR="001271DB" w:rsidRPr="001271DB" w:rsidRDefault="001271DB" w:rsidP="001271DB">
      <w:pPr>
        <w:snapToGrid w:val="0"/>
        <w:spacing w:after="0" w:line="240" w:lineRule="auto"/>
        <w:ind w:firstLineChars="125" w:firstLine="350"/>
        <w:jc w:val="both"/>
        <w:outlineLvl w:val="1"/>
        <w:rPr>
          <w:rFonts w:ascii="Times New Roman" w:eastAsia="SimSu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271DB">
        <w:rPr>
          <w:rFonts w:ascii="Times New Roman" w:eastAsia="SimSun" w:hAnsi="Times New Roman" w:cs="Times New Roman"/>
          <w:bCs/>
          <w:kern w:val="0"/>
          <w:sz w:val="28"/>
          <w:szCs w:val="28"/>
          <w:lang w:eastAsia="ru-RU"/>
          <w14:ligatures w14:val="none"/>
        </w:rPr>
        <w:t>Учитывая важность «чувственного» компонента художественного мышления, сложно не согласиться с утверждением В.И. Шаховского о том, что «вся художественная литература является депозитарием эмоций: она описывает эмоциональные категориальные ситуации, вербальное и невербальное эмоциональное поведение человека, способы, средства и пути коммуникации эмоций, в ней запечатлён эмоциональный видовой индивидуальный опыт человека, способы его эмоционального рефлексирования» [</w:t>
      </w:r>
      <w:proofErr w:type="spellStart"/>
      <w:r w:rsidRPr="001271DB">
        <w:rPr>
          <w:rFonts w:ascii="Times New Roman" w:eastAsia="SimSun" w:hAnsi="Times New Roman" w:cs="Times New Roman"/>
          <w:bCs/>
          <w:kern w:val="0"/>
          <w:sz w:val="28"/>
          <w:szCs w:val="28"/>
          <w:lang w:eastAsia="ru-RU"/>
          <w14:ligatures w14:val="none"/>
        </w:rPr>
        <w:t>Шаховский</w:t>
      </w:r>
      <w:proofErr w:type="spellEnd"/>
      <w:r w:rsidRPr="001271DB">
        <w:rPr>
          <w:rFonts w:ascii="Times New Roman" w:eastAsia="SimSu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2012; 22].</w:t>
      </w:r>
    </w:p>
    <w:p w14:paraId="0F7EFCD5" w14:textId="77777777" w:rsidR="001271DB" w:rsidRPr="001271DB" w:rsidRDefault="001271DB" w:rsidP="001271DB">
      <w:pPr>
        <w:snapToGrid w:val="0"/>
        <w:spacing w:after="0" w:line="240" w:lineRule="auto"/>
        <w:ind w:firstLineChars="125" w:firstLine="351"/>
        <w:jc w:val="right"/>
        <w:outlineLvl w:val="1"/>
        <w:rPr>
          <w:rFonts w:ascii="Times New Roman" w:eastAsia="SimSun" w:hAnsi="Times New Roman" w:cs="Times New Roman"/>
          <w:b/>
          <w:kern w:val="0"/>
          <w:sz w:val="28"/>
          <w:szCs w:val="28"/>
          <w:lang w:val="en-GB" w:eastAsia="ru-RU"/>
          <w14:ligatures w14:val="none"/>
        </w:rPr>
      </w:pPr>
      <w:r w:rsidRPr="001271DB">
        <w:rPr>
          <w:rFonts w:ascii="Times New Roman" w:eastAsia="SimSun" w:hAnsi="Times New Roman" w:cs="Times New Roman"/>
          <w:b/>
          <w:kern w:val="0"/>
          <w:sz w:val="28"/>
          <w:szCs w:val="28"/>
          <w:lang w:val="en-GB" w:eastAsia="ru-RU"/>
          <w14:ligatures w14:val="none"/>
        </w:rPr>
        <w:t>A.V. Bondar</w:t>
      </w:r>
    </w:p>
    <w:p w14:paraId="15B63A25" w14:textId="77777777" w:rsidR="001271DB" w:rsidRPr="001271DB" w:rsidRDefault="001271DB" w:rsidP="001271DB">
      <w:pPr>
        <w:snapToGrid w:val="0"/>
        <w:spacing w:after="0" w:line="240" w:lineRule="auto"/>
        <w:ind w:firstLineChars="125" w:firstLine="350"/>
        <w:jc w:val="right"/>
        <w:outlineLvl w:val="1"/>
        <w:rPr>
          <w:rFonts w:ascii="Times New Roman" w:eastAsia="SimSun" w:hAnsi="Times New Roman" w:cs="Times New Roman"/>
          <w:bCs/>
          <w:i/>
          <w:iCs/>
          <w:kern w:val="0"/>
          <w:sz w:val="28"/>
          <w:szCs w:val="28"/>
          <w:lang w:val="en-GB" w:eastAsia="ru-RU"/>
          <w14:ligatures w14:val="none"/>
        </w:rPr>
      </w:pPr>
      <w:r w:rsidRPr="001271DB">
        <w:rPr>
          <w:rFonts w:ascii="Times New Roman" w:eastAsia="SimSun" w:hAnsi="Times New Roman" w:cs="Times New Roman"/>
          <w:bCs/>
          <w:i/>
          <w:iCs/>
          <w:kern w:val="0"/>
          <w:sz w:val="28"/>
          <w:szCs w:val="28"/>
          <w:lang w:val="en-GB" w:eastAsia="ru-RU"/>
          <w14:ligatures w14:val="none"/>
        </w:rPr>
        <w:t>(Belgorod State National Research University)</w:t>
      </w:r>
    </w:p>
    <w:p w14:paraId="0AE14ADA" w14:textId="77777777" w:rsidR="001271DB" w:rsidRPr="001271DB" w:rsidRDefault="001271DB" w:rsidP="001271DB">
      <w:pPr>
        <w:snapToGrid w:val="0"/>
        <w:spacing w:after="0" w:line="240" w:lineRule="auto"/>
        <w:ind w:firstLineChars="125" w:firstLine="351"/>
        <w:jc w:val="center"/>
        <w:outlineLvl w:val="1"/>
        <w:rPr>
          <w:rFonts w:ascii="Times New Roman" w:eastAsia="SimSun" w:hAnsi="Times New Roman" w:cs="Times New Roman"/>
          <w:b/>
          <w:kern w:val="0"/>
          <w:sz w:val="28"/>
          <w:szCs w:val="28"/>
          <w:lang w:val="en-GB" w:eastAsia="ru-RU"/>
          <w14:ligatures w14:val="none"/>
        </w:rPr>
      </w:pPr>
      <w:r w:rsidRPr="001271DB">
        <w:rPr>
          <w:rFonts w:ascii="Times New Roman" w:eastAsia="SimSun" w:hAnsi="Times New Roman" w:cs="Times New Roman"/>
          <w:b/>
          <w:kern w:val="0"/>
          <w:sz w:val="28"/>
          <w:szCs w:val="28"/>
          <w:lang w:val="en-GB" w:eastAsia="ru-RU"/>
          <w14:ligatures w14:val="none"/>
        </w:rPr>
        <w:t>AESTHETIC DELIGHT AS AN EMOTIVE EVENT IN THE POETIC BOOK BY BORIS PASTERNAK “WHEN IT CLEARS UP”</w:t>
      </w:r>
    </w:p>
    <w:p w14:paraId="00014386" w14:textId="77777777" w:rsidR="001271DB" w:rsidRPr="001271DB" w:rsidRDefault="001271DB" w:rsidP="001271DB">
      <w:pPr>
        <w:snapToGrid w:val="0"/>
        <w:spacing w:after="0" w:line="240" w:lineRule="auto"/>
        <w:ind w:firstLineChars="125" w:firstLine="351"/>
        <w:jc w:val="both"/>
        <w:outlineLvl w:val="1"/>
        <w:rPr>
          <w:rFonts w:ascii="Times New Roman" w:eastAsia="SimSun" w:hAnsi="Times New Roman" w:cs="Times New Roman"/>
          <w:bCs/>
          <w:kern w:val="0"/>
          <w:sz w:val="28"/>
          <w:szCs w:val="28"/>
          <w:lang w:val="en-GB" w:eastAsia="ru-RU"/>
          <w14:ligatures w14:val="none"/>
        </w:rPr>
      </w:pPr>
      <w:r w:rsidRPr="001271DB">
        <w:rPr>
          <w:rFonts w:ascii="Times New Roman" w:eastAsia="SimSun" w:hAnsi="Times New Roman" w:cs="Times New Roman"/>
          <w:b/>
          <w:kern w:val="0"/>
          <w:sz w:val="28"/>
          <w:szCs w:val="28"/>
          <w:lang w:val="en-GB" w:eastAsia="ru-RU"/>
          <w14:ligatures w14:val="none"/>
        </w:rPr>
        <w:t xml:space="preserve">Abstract. </w:t>
      </w:r>
      <w:r w:rsidRPr="001271DB">
        <w:rPr>
          <w:rFonts w:ascii="Times New Roman" w:eastAsia="SimSun" w:hAnsi="Times New Roman" w:cs="Times New Roman"/>
          <w:bCs/>
          <w:kern w:val="0"/>
          <w:sz w:val="28"/>
          <w:szCs w:val="28"/>
          <w:lang w:val="en-GB" w:eastAsia="ru-RU"/>
          <w14:ligatures w14:val="none"/>
        </w:rPr>
        <w:t>30-50 words.</w:t>
      </w:r>
    </w:p>
    <w:p w14:paraId="4B88133E" w14:textId="77777777" w:rsidR="001271DB" w:rsidRPr="001271DB" w:rsidRDefault="001271DB" w:rsidP="001271DB">
      <w:pPr>
        <w:snapToGrid w:val="0"/>
        <w:spacing w:after="0" w:line="240" w:lineRule="auto"/>
        <w:ind w:firstLineChars="125" w:firstLine="351"/>
        <w:jc w:val="both"/>
        <w:outlineLvl w:val="1"/>
        <w:rPr>
          <w:rFonts w:ascii="Times New Roman" w:eastAsia="SimSun" w:hAnsi="Times New Roman" w:cs="Times New Roman"/>
          <w:bCs/>
          <w:kern w:val="0"/>
          <w:sz w:val="28"/>
          <w:szCs w:val="28"/>
          <w:lang w:val="en-GB" w:eastAsia="ru-RU"/>
          <w14:ligatures w14:val="none"/>
        </w:rPr>
      </w:pPr>
      <w:r w:rsidRPr="001271DB">
        <w:rPr>
          <w:rFonts w:ascii="Times New Roman" w:eastAsia="SimSun" w:hAnsi="Times New Roman" w:cs="Times New Roman"/>
          <w:b/>
          <w:kern w:val="0"/>
          <w:sz w:val="28"/>
          <w:szCs w:val="28"/>
          <w:lang w:val="en-GB" w:eastAsia="ru-RU"/>
          <w14:ligatures w14:val="none"/>
        </w:rPr>
        <w:t xml:space="preserve">Keywords: </w:t>
      </w:r>
      <w:r w:rsidRPr="001271DB">
        <w:rPr>
          <w:rFonts w:ascii="Times New Roman" w:eastAsia="SimSun" w:hAnsi="Times New Roman" w:cs="Times New Roman"/>
          <w:bCs/>
          <w:kern w:val="0"/>
          <w:sz w:val="28"/>
          <w:szCs w:val="28"/>
          <w:lang w:val="en-GB" w:eastAsia="ru-RU"/>
          <w14:ligatures w14:val="none"/>
        </w:rPr>
        <w:t xml:space="preserve">3-5 words and word combinations. </w:t>
      </w:r>
    </w:p>
    <w:p w14:paraId="3E5707C5" w14:textId="77777777" w:rsidR="001271DB" w:rsidRPr="001271DB" w:rsidRDefault="001271DB" w:rsidP="001271DB">
      <w:pPr>
        <w:snapToGrid w:val="0"/>
        <w:spacing w:after="0" w:line="240" w:lineRule="auto"/>
        <w:ind w:firstLineChars="125" w:firstLine="351"/>
        <w:jc w:val="center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val="en-GB" w:eastAsia="ru-RU"/>
          <w14:ligatures w14:val="none"/>
        </w:rPr>
      </w:pPr>
    </w:p>
    <w:p w14:paraId="2BD1D487" w14:textId="77777777" w:rsidR="001271DB" w:rsidRPr="001271DB" w:rsidRDefault="001271DB" w:rsidP="001271DB">
      <w:pPr>
        <w:snapToGrid w:val="0"/>
        <w:spacing w:after="0" w:line="240" w:lineRule="auto"/>
        <w:ind w:firstLineChars="125" w:firstLine="351"/>
        <w:jc w:val="center"/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271DB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Литература</w:t>
      </w:r>
    </w:p>
    <w:p w14:paraId="2BD30F38" w14:textId="77777777" w:rsidR="001271DB" w:rsidRPr="001271DB" w:rsidRDefault="001271DB" w:rsidP="001271DB">
      <w:pPr>
        <w:snapToGrid w:val="0"/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r w:rsidRPr="001271DB">
        <w:rPr>
          <w:rFonts w:ascii="Times New Roman" w:eastAsia="SimSu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Алефиренко </w:t>
      </w:r>
      <w:proofErr w:type="gramStart"/>
      <w:r w:rsidRPr="001271DB">
        <w:rPr>
          <w:rFonts w:ascii="Times New Roman" w:eastAsia="SimSu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Н.Ф.</w:t>
      </w:r>
      <w:proofErr w:type="gramEnd"/>
      <w:r w:rsidRPr="001271D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Текст и дискурс. – М., 2012. – 232 с.</w:t>
      </w:r>
    </w:p>
    <w:p w14:paraId="568348E2" w14:textId="77777777" w:rsidR="00AF0310" w:rsidRDefault="00AF0310"/>
    <w:sectPr w:rsidR="00AF0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F5"/>
    <w:rsid w:val="0009799B"/>
    <w:rsid w:val="001271DB"/>
    <w:rsid w:val="0016641F"/>
    <w:rsid w:val="008503FE"/>
    <w:rsid w:val="008F7AF5"/>
    <w:rsid w:val="00947257"/>
    <w:rsid w:val="00A03508"/>
    <w:rsid w:val="00AF0310"/>
    <w:rsid w:val="00DC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A677F"/>
  <w15:chartTrackingRefBased/>
  <w15:docId w15:val="{9BB9E52D-4B09-4457-92B9-F6CCAA13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7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A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A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A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A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A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A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7A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7A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7A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7AF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7AF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7A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7A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7A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7A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7A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7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A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7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7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7A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7A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7AF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7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7AF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F7A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611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Микова Светлана Станиславовна</dc:creator>
  <cp:keywords/>
  <dc:description/>
  <cp:lastModifiedBy>Микова Светлана Станиславовна</cp:lastModifiedBy>
  <cp:revision>3</cp:revision>
  <dcterms:created xsi:type="dcterms:W3CDTF">2025-06-25T16:13:00Z</dcterms:created>
  <dcterms:modified xsi:type="dcterms:W3CDTF">2025-07-01T04:41:00Z</dcterms:modified>
</cp:coreProperties>
</file>